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GLAVNI GRAD PODGORICA</w:t>
      </w: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GLAVN</w:t>
      </w:r>
      <w:r>
        <w:rPr>
          <w:rFonts w:ascii="Garamond" w:hAnsi="Garamond" w:cs="Times New Roman"/>
          <w:color w:val="000000"/>
          <w:sz w:val="28"/>
          <w:szCs w:val="28"/>
        </w:rPr>
        <w:t>I ADMINISTRATOR</w:t>
      </w: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IZVJEŠTAJ</w:t>
      </w: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 xml:space="preserve"> O </w:t>
      </w:r>
      <w:r>
        <w:rPr>
          <w:rFonts w:ascii="Garamond" w:hAnsi="Garamond" w:cs="Times New Roman"/>
          <w:color w:val="000000"/>
          <w:sz w:val="28"/>
          <w:szCs w:val="28"/>
        </w:rPr>
        <w:t xml:space="preserve">POSTUPANJU U UPRAVNIM STVARIMA </w:t>
      </w:r>
      <w:r w:rsidR="002D250B">
        <w:rPr>
          <w:rFonts w:ascii="Garamond" w:hAnsi="Garamond" w:cs="Times New Roman"/>
          <w:color w:val="000000"/>
          <w:sz w:val="28"/>
          <w:szCs w:val="28"/>
        </w:rPr>
        <w:t xml:space="preserve">IZ NADLEŽNOSTI GLAVNOG </w:t>
      </w:r>
      <w:proofErr w:type="gramStart"/>
      <w:r w:rsidR="002D250B">
        <w:rPr>
          <w:rFonts w:ascii="Garamond" w:hAnsi="Garamond" w:cs="Times New Roman"/>
          <w:color w:val="000000"/>
          <w:sz w:val="28"/>
          <w:szCs w:val="28"/>
        </w:rPr>
        <w:t>GRADA  U</w:t>
      </w:r>
      <w:proofErr w:type="gramEnd"/>
      <w:r w:rsidR="00654188">
        <w:rPr>
          <w:rFonts w:ascii="Garamond" w:hAnsi="Garamond" w:cs="Times New Roman"/>
          <w:color w:val="000000"/>
          <w:sz w:val="28"/>
          <w:szCs w:val="28"/>
        </w:rPr>
        <w:t xml:space="preserve"> 2019</w:t>
      </w:r>
      <w:r w:rsidR="002D250B">
        <w:rPr>
          <w:rFonts w:ascii="Garamond" w:hAnsi="Garamond" w:cs="Times New Roman"/>
          <w:color w:val="000000"/>
          <w:sz w:val="28"/>
          <w:szCs w:val="28"/>
        </w:rPr>
        <w:t>. GODINI</w:t>
      </w: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rPr>
          <w:rFonts w:ascii="Garamond" w:hAnsi="Garamond" w:cs="Times New Roman"/>
          <w:color w:val="000000"/>
          <w:sz w:val="28"/>
          <w:szCs w:val="28"/>
        </w:rPr>
      </w:pPr>
      <w:proofErr w:type="gramStart"/>
      <w:r w:rsidRPr="004E0597">
        <w:rPr>
          <w:rFonts w:ascii="Garamond" w:hAnsi="Garamond" w:cs="Times New Roman"/>
          <w:color w:val="000000"/>
          <w:sz w:val="28"/>
          <w:szCs w:val="28"/>
        </w:rPr>
        <w:t>Pod</w:t>
      </w:r>
      <w:r w:rsidR="002928F5">
        <w:rPr>
          <w:rFonts w:ascii="Garamond" w:hAnsi="Garamond" w:cs="Times New Roman"/>
          <w:color w:val="000000"/>
          <w:sz w:val="28"/>
          <w:szCs w:val="28"/>
        </w:rPr>
        <w:t>gorica, februar</w:t>
      </w:r>
      <w:r w:rsidR="00654188">
        <w:rPr>
          <w:rFonts w:ascii="Garamond" w:hAnsi="Garamond" w:cs="Times New Roman"/>
          <w:color w:val="000000"/>
          <w:sz w:val="28"/>
          <w:szCs w:val="28"/>
        </w:rPr>
        <w:t xml:space="preserve"> 2020</w:t>
      </w:r>
      <w:r w:rsidRPr="004E0597">
        <w:rPr>
          <w:rFonts w:ascii="Garamond" w:hAnsi="Garamond" w:cs="Times New Roman"/>
          <w:color w:val="000000"/>
          <w:sz w:val="28"/>
          <w:szCs w:val="28"/>
        </w:rPr>
        <w:t>.</w:t>
      </w:r>
      <w:proofErr w:type="gramEnd"/>
      <w:r w:rsidRPr="004E0597">
        <w:rPr>
          <w:rFonts w:ascii="Garamond" w:hAnsi="Garamond" w:cs="Times New Roman"/>
          <w:color w:val="000000"/>
          <w:sz w:val="28"/>
          <w:szCs w:val="28"/>
        </w:rPr>
        <w:t xml:space="preserve"> </w:t>
      </w:r>
      <w:proofErr w:type="gramStart"/>
      <w:r>
        <w:rPr>
          <w:rFonts w:ascii="Garamond" w:hAnsi="Garamond" w:cs="Times New Roman"/>
          <w:color w:val="000000"/>
          <w:sz w:val="28"/>
          <w:szCs w:val="28"/>
        </w:rPr>
        <w:t>g</w:t>
      </w:r>
      <w:r w:rsidRPr="004E0597">
        <w:rPr>
          <w:rFonts w:ascii="Garamond" w:hAnsi="Garamond" w:cs="Times New Roman"/>
          <w:color w:val="000000"/>
          <w:sz w:val="28"/>
          <w:szCs w:val="28"/>
        </w:rPr>
        <w:t>odine</w:t>
      </w:r>
      <w:proofErr w:type="gramEnd"/>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F5263B" w:rsidRDefault="00F5263B" w:rsidP="00025FFB">
      <w:pPr>
        <w:pStyle w:val="Title"/>
        <w:spacing w:before="0" w:after="0" w:line="240" w:lineRule="auto"/>
        <w:jc w:val="left"/>
        <w:rPr>
          <w:rFonts w:ascii="Garamond" w:hAnsi="Garamond" w:cs="Times New Roman"/>
          <w:color w:val="000000"/>
          <w:sz w:val="28"/>
          <w:szCs w:val="28"/>
        </w:rPr>
      </w:pPr>
    </w:p>
    <w:p w:rsidR="003E282A" w:rsidRDefault="003E282A" w:rsidP="00025FFB">
      <w:pPr>
        <w:pStyle w:val="Title"/>
        <w:spacing w:before="0" w:after="0" w:line="240" w:lineRule="auto"/>
        <w:jc w:val="left"/>
        <w:rPr>
          <w:rFonts w:ascii="Garamond" w:hAnsi="Garamond" w:cs="Times New Roman"/>
          <w:color w:val="000000"/>
          <w:sz w:val="28"/>
          <w:szCs w:val="28"/>
        </w:rPr>
      </w:pPr>
    </w:p>
    <w:p w:rsidR="00025FFB" w:rsidRPr="00F5263B" w:rsidRDefault="00025FFB" w:rsidP="00025FFB">
      <w:pPr>
        <w:pStyle w:val="Title"/>
        <w:spacing w:before="0" w:after="0" w:line="240" w:lineRule="auto"/>
        <w:jc w:val="left"/>
        <w:rPr>
          <w:rFonts w:asciiTheme="majorHAnsi" w:hAnsiTheme="majorHAnsi" w:cs="Times New Roman"/>
          <w:color w:val="000000"/>
          <w:sz w:val="28"/>
          <w:szCs w:val="28"/>
        </w:rPr>
      </w:pPr>
      <w:r w:rsidRPr="00F5263B">
        <w:rPr>
          <w:rFonts w:asciiTheme="majorHAnsi" w:hAnsiTheme="majorHAnsi" w:cs="Times New Roman"/>
          <w:color w:val="000000"/>
          <w:sz w:val="28"/>
          <w:szCs w:val="28"/>
        </w:rPr>
        <w:lastRenderedPageBreak/>
        <w:t>UVOD</w:t>
      </w:r>
    </w:p>
    <w:p w:rsidR="00025FFB" w:rsidRPr="00F5263B" w:rsidRDefault="00025FFB" w:rsidP="00025FFB">
      <w:pPr>
        <w:tabs>
          <w:tab w:val="left" w:pos="1260"/>
        </w:tabs>
        <w:spacing w:after="0" w:line="240" w:lineRule="auto"/>
        <w:ind w:left="1260" w:right="1440"/>
        <w:contextualSpacing/>
        <w:jc w:val="both"/>
        <w:rPr>
          <w:rFonts w:asciiTheme="majorHAnsi" w:eastAsia="Times New Roman" w:hAnsiTheme="majorHAnsi"/>
          <w:color w:val="000000"/>
          <w:sz w:val="24"/>
          <w:szCs w:val="24"/>
        </w:rPr>
      </w:pPr>
    </w:p>
    <w:p w:rsidR="00025FFB" w:rsidRPr="00F5263B" w:rsidRDefault="00025FFB" w:rsidP="00025FFB">
      <w:pPr>
        <w:autoSpaceDE w:val="0"/>
        <w:autoSpaceDN w:val="0"/>
        <w:adjustRightInd w:val="0"/>
        <w:spacing w:after="0" w:line="240" w:lineRule="auto"/>
        <w:jc w:val="both"/>
        <w:rPr>
          <w:rFonts w:asciiTheme="majorHAnsi" w:hAnsiTheme="majorHAnsi"/>
          <w:sz w:val="24"/>
          <w:szCs w:val="24"/>
        </w:rPr>
      </w:pPr>
      <w:r w:rsidRPr="00F5263B">
        <w:rPr>
          <w:rFonts w:asciiTheme="majorHAnsi" w:hAnsiTheme="majorHAnsi"/>
          <w:color w:val="000000"/>
          <w:sz w:val="24"/>
          <w:szCs w:val="24"/>
        </w:rPr>
        <w:tab/>
        <w:t>Pravni osnov za pripremu ovog dokumenta, sadržan je u odredbi člana 77 st</w:t>
      </w:r>
      <w:r w:rsidR="006E4798" w:rsidRPr="00F5263B">
        <w:rPr>
          <w:rFonts w:asciiTheme="majorHAnsi" w:hAnsiTheme="majorHAnsi"/>
          <w:color w:val="000000"/>
          <w:sz w:val="24"/>
          <w:szCs w:val="24"/>
        </w:rPr>
        <w:t>a</w:t>
      </w:r>
      <w:r w:rsidR="00C45836">
        <w:rPr>
          <w:rFonts w:asciiTheme="majorHAnsi" w:hAnsiTheme="majorHAnsi"/>
          <w:color w:val="000000"/>
          <w:sz w:val="24"/>
          <w:szCs w:val="24"/>
        </w:rPr>
        <w:t>v 1 alineja</w:t>
      </w:r>
      <w:r w:rsidRPr="00F5263B">
        <w:rPr>
          <w:rFonts w:asciiTheme="majorHAnsi" w:hAnsiTheme="majorHAnsi"/>
          <w:color w:val="000000"/>
          <w:sz w:val="24"/>
          <w:szCs w:val="24"/>
        </w:rPr>
        <w:t xml:space="preserve"> 5 Zakona o lokalnoj samoupravi </w:t>
      </w:r>
      <w:r w:rsidRPr="00F5263B">
        <w:rPr>
          <w:rFonts w:asciiTheme="majorHAnsi" w:hAnsiTheme="majorHAnsi"/>
          <w:sz w:val="24"/>
          <w:szCs w:val="24"/>
        </w:rPr>
        <w:t>(</w:t>
      </w:r>
      <w:r w:rsidR="00654188">
        <w:rPr>
          <w:rFonts w:asciiTheme="majorHAnsi" w:hAnsiTheme="majorHAnsi"/>
          <w:sz w:val="24"/>
          <w:szCs w:val="24"/>
        </w:rPr>
        <w:t xml:space="preserve">"Službeni list Crne Gore", br. </w:t>
      </w:r>
      <w:r w:rsidRPr="00F5263B">
        <w:rPr>
          <w:rFonts w:asciiTheme="majorHAnsi" w:hAnsiTheme="majorHAnsi"/>
          <w:sz w:val="24"/>
          <w:szCs w:val="24"/>
        </w:rPr>
        <w:t>02/18</w:t>
      </w:r>
      <w:r w:rsidR="00654188">
        <w:rPr>
          <w:rFonts w:asciiTheme="majorHAnsi" w:hAnsiTheme="majorHAnsi"/>
          <w:sz w:val="24"/>
          <w:szCs w:val="24"/>
        </w:rPr>
        <w:t xml:space="preserve"> i 34/19</w:t>
      </w:r>
      <w:r w:rsidRPr="00F5263B">
        <w:rPr>
          <w:rFonts w:asciiTheme="majorHAnsi" w:hAnsiTheme="majorHAnsi"/>
          <w:sz w:val="24"/>
          <w:szCs w:val="24"/>
        </w:rPr>
        <w:t>), kojim je propisano da Glavni administrator</w:t>
      </w:r>
      <w:r w:rsidRPr="00F5263B">
        <w:rPr>
          <w:rFonts w:asciiTheme="majorHAnsi" w:hAnsiTheme="majorHAnsi"/>
          <w:color w:val="000000"/>
          <w:sz w:val="24"/>
          <w:szCs w:val="24"/>
        </w:rPr>
        <w:t xml:space="preserve"> </w:t>
      </w:r>
      <w:r w:rsidRPr="00F5263B">
        <w:rPr>
          <w:rFonts w:asciiTheme="majorHAnsi" w:hAnsiTheme="majorHAnsi"/>
          <w:sz w:val="24"/>
          <w:szCs w:val="24"/>
        </w:rPr>
        <w:t>priprema godišnji izvještaj o postupanju u upravnim stvarima iz nadležnosti opštine.</w:t>
      </w:r>
    </w:p>
    <w:p w:rsidR="00025FFB" w:rsidRPr="00F5263B" w:rsidRDefault="00025FFB" w:rsidP="00025FFB">
      <w:pPr>
        <w:autoSpaceDE w:val="0"/>
        <w:autoSpaceDN w:val="0"/>
        <w:adjustRightInd w:val="0"/>
        <w:spacing w:after="0" w:line="240" w:lineRule="auto"/>
        <w:ind w:firstLine="720"/>
        <w:jc w:val="both"/>
        <w:rPr>
          <w:rFonts w:asciiTheme="majorHAnsi" w:hAnsiTheme="majorHAnsi"/>
          <w:sz w:val="24"/>
          <w:szCs w:val="24"/>
        </w:rPr>
      </w:pPr>
      <w:proofErr w:type="gramStart"/>
      <w:r w:rsidRPr="00F5263B">
        <w:rPr>
          <w:rFonts w:asciiTheme="majorHAnsi" w:hAnsiTheme="majorHAnsi"/>
          <w:color w:val="000000"/>
          <w:sz w:val="24"/>
          <w:szCs w:val="24"/>
        </w:rPr>
        <w:t xml:space="preserve">Izvještaj o </w:t>
      </w:r>
      <w:r w:rsidR="006E4798" w:rsidRPr="00F5263B">
        <w:rPr>
          <w:rFonts w:asciiTheme="majorHAnsi" w:hAnsiTheme="majorHAnsi"/>
          <w:color w:val="000000"/>
          <w:sz w:val="24"/>
          <w:szCs w:val="24"/>
        </w:rPr>
        <w:t>postupanju u upra</w:t>
      </w:r>
      <w:r w:rsidR="00A04DB6">
        <w:rPr>
          <w:rFonts w:asciiTheme="majorHAnsi" w:hAnsiTheme="majorHAnsi"/>
          <w:color w:val="000000"/>
          <w:sz w:val="24"/>
          <w:szCs w:val="24"/>
        </w:rPr>
        <w:t>v</w:t>
      </w:r>
      <w:r w:rsidR="006E4798" w:rsidRPr="00F5263B">
        <w:rPr>
          <w:rFonts w:asciiTheme="majorHAnsi" w:hAnsiTheme="majorHAnsi"/>
          <w:color w:val="000000"/>
          <w:sz w:val="24"/>
          <w:szCs w:val="24"/>
        </w:rPr>
        <w:t xml:space="preserve">nim stvarima </w:t>
      </w:r>
      <w:r w:rsidR="00654188">
        <w:rPr>
          <w:rFonts w:asciiTheme="majorHAnsi" w:hAnsiTheme="majorHAnsi"/>
          <w:color w:val="000000"/>
          <w:sz w:val="24"/>
          <w:szCs w:val="24"/>
        </w:rPr>
        <w:t>kod Glavnog grada za 2019</w:t>
      </w:r>
      <w:r w:rsidRPr="00F5263B">
        <w:rPr>
          <w:rFonts w:asciiTheme="majorHAnsi" w:hAnsiTheme="majorHAnsi"/>
          <w:color w:val="000000"/>
          <w:sz w:val="24"/>
          <w:szCs w:val="24"/>
        </w:rPr>
        <w:t>.</w:t>
      </w:r>
      <w:proofErr w:type="gramEnd"/>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 sačinjen je u skladu sa Programom rad</w:t>
      </w:r>
      <w:r w:rsidR="00654188">
        <w:rPr>
          <w:rFonts w:asciiTheme="majorHAnsi" w:hAnsiTheme="majorHAnsi"/>
          <w:color w:val="000000"/>
          <w:sz w:val="24"/>
          <w:szCs w:val="24"/>
        </w:rPr>
        <w:t>a Skupštine Glavnog grada za 2020</w:t>
      </w:r>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 xml:space="preserve">Cilj Izvještaja je da prikaže ostvarivanje funkcije Glavnog grada, kroz način, kvalitet i obim upravnog rješavanja, posebno </w:t>
      </w:r>
      <w:proofErr w:type="gramStart"/>
      <w:r w:rsidRPr="00F5263B">
        <w:rPr>
          <w:rFonts w:asciiTheme="majorHAnsi" w:hAnsiTheme="majorHAnsi"/>
          <w:color w:val="000000"/>
          <w:sz w:val="24"/>
          <w:szCs w:val="24"/>
        </w:rPr>
        <w:t>sa</w:t>
      </w:r>
      <w:proofErr w:type="gramEnd"/>
      <w:r w:rsidRPr="00F5263B">
        <w:rPr>
          <w:rFonts w:asciiTheme="majorHAnsi" w:hAnsiTheme="majorHAnsi"/>
          <w:color w:val="000000"/>
          <w:sz w:val="24"/>
          <w:szCs w:val="24"/>
        </w:rPr>
        <w:t xml:space="preserve"> stanovišta zakonitosti, efikanosti i ekonomičnosti postupka.  </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U izvještaju su prikazani rezultati primjene propisa u ostvarivanju i zaštiti prava i pravnih interesa fizičkih i pravnih lica i drugih strana u postupcima pred organima uprave i zaštita javnog interesa, ostvareni kroz vođenje upravnog postupka, donošenje i izvršavanje rješenja i drugih pojedinačih akata, preduzimanje upravnih mjera i radnji,  praćenje njihovog izvršenja, davanje obavještenja, davanje stručnih upustava, instrukcija za rad i ukazivanje stručne pomoći, u skladu sa pozitivnopravnim propisima.</w:t>
      </w:r>
    </w:p>
    <w:p w:rsidR="00025FFB"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Izvještaj sadrži zbirne i pojedinačne podatke o upravnom postupanju, koje su dostavili organi uprave  i službe</w:t>
      </w:r>
      <w:r w:rsidR="000123E4" w:rsidRPr="00F5263B">
        <w:rPr>
          <w:rFonts w:asciiTheme="majorHAnsi" w:hAnsiTheme="majorHAnsi"/>
          <w:color w:val="000000"/>
          <w:sz w:val="24"/>
          <w:szCs w:val="24"/>
          <w:lang w:val="sr-Latn-CS"/>
        </w:rPr>
        <w:t xml:space="preserve"> Glavnog grada</w:t>
      </w:r>
      <w:r w:rsidRPr="00F5263B">
        <w:rPr>
          <w:rFonts w:asciiTheme="majorHAnsi" w:hAnsiTheme="majorHAnsi"/>
          <w:color w:val="000000"/>
          <w:sz w:val="24"/>
          <w:szCs w:val="24"/>
          <w:lang w:val="sr-Latn-CS"/>
        </w:rPr>
        <w:t xml:space="preserve"> u čijoj je nadležnosti rješavanje upravnih stvari. Podaci su obrađeni tekstualno i tabelarno na obrascima koji </w:t>
      </w:r>
      <w:r w:rsidR="00C823E3" w:rsidRPr="00F5263B">
        <w:rPr>
          <w:rFonts w:asciiTheme="majorHAnsi" w:hAnsiTheme="majorHAnsi"/>
          <w:color w:val="000000"/>
          <w:sz w:val="24"/>
          <w:szCs w:val="24"/>
          <w:lang w:val="sr-Latn-CS"/>
        </w:rPr>
        <w:t>su sastavni dio ovog izvještaja</w:t>
      </w:r>
      <w:r w:rsidRPr="00F5263B">
        <w:rPr>
          <w:rFonts w:asciiTheme="majorHAnsi" w:hAnsiTheme="majorHAnsi"/>
          <w:color w:val="000000"/>
          <w:sz w:val="24"/>
          <w:szCs w:val="24"/>
          <w:lang w:val="sr-Latn-CS"/>
        </w:rPr>
        <w:t>.</w:t>
      </w:r>
    </w:p>
    <w:p w:rsidR="00025FFB" w:rsidRPr="00F5263B" w:rsidRDefault="00025FFB" w:rsidP="00025FFB">
      <w:pPr>
        <w:pStyle w:val="NoSpacing"/>
        <w:ind w:firstLine="720"/>
        <w:jc w:val="both"/>
        <w:rPr>
          <w:rFonts w:asciiTheme="majorHAnsi" w:hAnsiTheme="majorHAnsi"/>
          <w:color w:val="000000"/>
          <w:sz w:val="28"/>
          <w:szCs w:val="28"/>
          <w:lang w:val="sr-Latn-CS"/>
        </w:rPr>
      </w:pPr>
    </w:p>
    <w:p w:rsidR="00025FFB" w:rsidRPr="00F5263B" w:rsidRDefault="004065A1" w:rsidP="004065A1">
      <w:pPr>
        <w:pStyle w:val="NoSpacing"/>
        <w:jc w:val="both"/>
        <w:rPr>
          <w:rFonts w:asciiTheme="majorHAnsi" w:hAnsiTheme="majorHAnsi"/>
          <w:color w:val="000000"/>
          <w:sz w:val="28"/>
          <w:szCs w:val="28"/>
          <w:lang w:val="sr-Latn-CS"/>
        </w:rPr>
      </w:pPr>
      <w:r w:rsidRPr="00F5263B">
        <w:rPr>
          <w:rFonts w:asciiTheme="majorHAnsi" w:hAnsiTheme="majorHAnsi"/>
          <w:b/>
          <w:color w:val="000000"/>
          <w:sz w:val="28"/>
          <w:szCs w:val="28"/>
          <w:lang w:val="sr-Latn-CS"/>
        </w:rPr>
        <w:t xml:space="preserve">I </w:t>
      </w:r>
      <w:r w:rsidR="00025FFB" w:rsidRPr="00F5263B">
        <w:rPr>
          <w:rFonts w:asciiTheme="majorHAnsi" w:hAnsiTheme="majorHAnsi"/>
          <w:b/>
          <w:color w:val="000000"/>
          <w:sz w:val="28"/>
          <w:szCs w:val="28"/>
          <w:lang w:val="sr-Latn-CS"/>
        </w:rPr>
        <w:t xml:space="preserve">OPŠTI PREGLED STANJA RJEŠAVANJA UPRAVNIH STVARI  </w:t>
      </w:r>
    </w:p>
    <w:p w:rsidR="00025FFB" w:rsidRPr="00F5263B" w:rsidRDefault="00025FFB" w:rsidP="00025FFB">
      <w:pPr>
        <w:pStyle w:val="NoSpacing"/>
        <w:jc w:val="both"/>
        <w:rPr>
          <w:rFonts w:asciiTheme="majorHAnsi" w:hAnsiTheme="majorHAnsi"/>
          <w:b/>
          <w:color w:val="000000"/>
          <w:sz w:val="28"/>
          <w:szCs w:val="28"/>
          <w:lang w:val="sr-Latn-CS"/>
        </w:rPr>
      </w:pPr>
    </w:p>
    <w:p w:rsidR="00025FFB" w:rsidRPr="00F5263B" w:rsidRDefault="00025FFB" w:rsidP="00025FFB">
      <w:pPr>
        <w:pStyle w:val="NoSpacing"/>
        <w:jc w:val="both"/>
        <w:rPr>
          <w:rFonts w:asciiTheme="majorHAnsi" w:hAnsiTheme="majorHAnsi"/>
          <w:color w:val="000000"/>
          <w:sz w:val="24"/>
          <w:szCs w:val="24"/>
          <w:lang w:val="sr-Latn-CS"/>
        </w:rPr>
      </w:pPr>
      <w:r w:rsidRPr="00F5263B">
        <w:rPr>
          <w:rFonts w:asciiTheme="majorHAnsi" w:hAnsiTheme="majorHAnsi"/>
          <w:color w:val="000000"/>
          <w:sz w:val="28"/>
          <w:szCs w:val="28"/>
          <w:lang w:val="sr-Latn-CS"/>
        </w:rPr>
        <w:tab/>
      </w:r>
      <w:r w:rsidRPr="00F5263B">
        <w:rPr>
          <w:rFonts w:asciiTheme="majorHAnsi" w:hAnsiTheme="majorHAnsi"/>
          <w:color w:val="000000"/>
          <w:sz w:val="24"/>
          <w:szCs w:val="24"/>
          <w:lang w:val="sr-Latn-CS"/>
        </w:rPr>
        <w:t xml:space="preserve">Upravno rješavanje o pravima, obavezama i pravnim interesima fizičkih i pravnih lica, kao i postupak zaštite prava stranaka i zaštite javnog interesa ostvaruje se primjenom odredbi Zakona o opštem upravnom postupku ("Sl.list RCG", br. 60/03 i "Sl.list CG", br. 73/10 i 32/11), Zakona o upravnom postupku („Sl. List Crne Gore“m br. 56/14, 20/15, 40/16 i 37/17)  i odredbi drugih zakona kojima su utvrđena procesna pravila za posebne upravne postupke. </w:t>
      </w:r>
    </w:p>
    <w:p w:rsidR="00681788"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Sumiranjem dostavljenih podataka utvrđeno je da je tokom 201</w:t>
      </w:r>
      <w:r w:rsidR="00921D9A">
        <w:rPr>
          <w:rFonts w:asciiTheme="majorHAnsi" w:hAnsiTheme="majorHAnsi"/>
          <w:color w:val="000000"/>
          <w:sz w:val="24"/>
          <w:szCs w:val="24"/>
          <w:lang w:val="sr-Latn-CS"/>
        </w:rPr>
        <w:t>9</w:t>
      </w:r>
      <w:r w:rsidRPr="00F5263B">
        <w:rPr>
          <w:rFonts w:asciiTheme="majorHAnsi" w:hAnsiTheme="majorHAnsi"/>
          <w:color w:val="000000"/>
          <w:sz w:val="24"/>
          <w:szCs w:val="24"/>
          <w:lang w:val="sr-Latn-CS"/>
        </w:rPr>
        <w:t xml:space="preserve">. </w:t>
      </w:r>
      <w:r w:rsidR="00C823E3" w:rsidRPr="00F5263B">
        <w:rPr>
          <w:rFonts w:asciiTheme="majorHAnsi" w:hAnsiTheme="majorHAnsi"/>
          <w:color w:val="000000"/>
          <w:sz w:val="24"/>
          <w:szCs w:val="24"/>
          <w:lang w:val="sr-Latn-CS"/>
        </w:rPr>
        <w:t>g</w:t>
      </w:r>
      <w:r w:rsidRPr="00F5263B">
        <w:rPr>
          <w:rFonts w:asciiTheme="majorHAnsi" w:hAnsiTheme="majorHAnsi"/>
          <w:color w:val="000000"/>
          <w:sz w:val="24"/>
          <w:szCs w:val="24"/>
          <w:lang w:val="sr-Latn-CS"/>
        </w:rPr>
        <w:t xml:space="preserve">odine kod Glavnog grada u radu bilo </w:t>
      </w:r>
      <w:r w:rsidR="000D79B2" w:rsidRPr="000D79B2">
        <w:rPr>
          <w:rFonts w:asciiTheme="majorHAnsi" w:hAnsiTheme="majorHAnsi"/>
          <w:b/>
          <w:sz w:val="24"/>
          <w:szCs w:val="24"/>
          <w:lang w:val="sr-Latn-CS"/>
        </w:rPr>
        <w:t>167.829</w:t>
      </w:r>
      <w:r w:rsidR="000D79B2">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upravnih predmeta. Podaci </w:t>
      </w:r>
      <w:r w:rsidR="00681788" w:rsidRPr="00F5263B">
        <w:rPr>
          <w:rFonts w:asciiTheme="majorHAnsi" w:hAnsiTheme="majorHAnsi"/>
          <w:color w:val="000000"/>
          <w:sz w:val="24"/>
          <w:szCs w:val="24"/>
          <w:lang w:val="sr-Latn-CS"/>
        </w:rPr>
        <w:t>su prikazani tekstualno i tabelarno u skladu sa Pravilnikom o sadržaju godišnjeg izvještaja o postupanju u upravnim stvarima i bližem sadržaju i načinu vođenja evide</w:t>
      </w:r>
      <w:r w:rsidR="00685677">
        <w:rPr>
          <w:rFonts w:asciiTheme="majorHAnsi" w:hAnsiTheme="majorHAnsi"/>
          <w:color w:val="000000"/>
          <w:sz w:val="24"/>
          <w:szCs w:val="24"/>
          <w:lang w:val="sr-Latn-CS"/>
        </w:rPr>
        <w:t>n</w:t>
      </w:r>
      <w:r w:rsidR="00681788" w:rsidRPr="00F5263B">
        <w:rPr>
          <w:rFonts w:asciiTheme="majorHAnsi" w:hAnsiTheme="majorHAnsi"/>
          <w:color w:val="000000"/>
          <w:sz w:val="24"/>
          <w:szCs w:val="24"/>
          <w:lang w:val="sr-Latn-CS"/>
        </w:rPr>
        <w:t>cije o postupanju u upravnim stvarima („Sl. list CG“, broj 82/17).</w:t>
      </w:r>
    </w:p>
    <w:p w:rsidR="00025FFB"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 xml:space="preserve">U izvještajnom periodu po službenoj dužnosti pokrenuto je </w:t>
      </w:r>
      <w:r w:rsidR="000D79B2" w:rsidRPr="000D79B2">
        <w:rPr>
          <w:rFonts w:asciiTheme="majorHAnsi" w:hAnsiTheme="majorHAnsi"/>
          <w:b/>
          <w:sz w:val="24"/>
          <w:szCs w:val="24"/>
          <w:lang w:val="sr-Latn-CS"/>
        </w:rPr>
        <w:t>157.990</w:t>
      </w:r>
      <w:r w:rsidR="0058154B"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prvostepenih upravnih postupaka. Po zahtjevu stranke pokrenuto je </w:t>
      </w:r>
      <w:r w:rsidR="000D79B2" w:rsidRPr="000D79B2">
        <w:rPr>
          <w:rFonts w:asciiTheme="majorHAnsi" w:hAnsiTheme="majorHAnsi"/>
          <w:b/>
          <w:sz w:val="24"/>
          <w:szCs w:val="24"/>
          <w:lang w:val="sr-Latn-CS"/>
        </w:rPr>
        <w:t>9.839</w:t>
      </w:r>
      <w:r w:rsidR="000D79B2" w:rsidRPr="00921D9A">
        <w:rPr>
          <w:rFonts w:asciiTheme="majorHAnsi" w:hAnsiTheme="majorHAnsi"/>
          <w:color w:val="FF0000"/>
          <w:sz w:val="24"/>
          <w:szCs w:val="24"/>
          <w:lang w:val="sr-Latn-CS"/>
        </w:rPr>
        <w:t xml:space="preserve"> </w:t>
      </w:r>
      <w:r w:rsidR="0058154B"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prvostepenih upravnih postupaka.</w:t>
      </w:r>
      <w:r w:rsidR="0058154B" w:rsidRPr="00F5263B">
        <w:rPr>
          <w:rFonts w:asciiTheme="majorHAnsi" w:hAnsiTheme="majorHAnsi"/>
          <w:color w:val="000000"/>
          <w:sz w:val="24"/>
          <w:szCs w:val="24"/>
          <w:lang w:val="sr-Latn-CS"/>
        </w:rPr>
        <w:t xml:space="preserve"> U izvještajnom periodu riješeno je ukupno </w:t>
      </w:r>
      <w:r w:rsidR="00294AE7">
        <w:rPr>
          <w:rFonts w:asciiTheme="majorHAnsi" w:hAnsiTheme="majorHAnsi"/>
          <w:b/>
          <w:sz w:val="24"/>
          <w:szCs w:val="24"/>
          <w:lang w:val="sr-Latn-CS"/>
        </w:rPr>
        <w:t>129.642</w:t>
      </w:r>
      <w:r w:rsidR="0058154B" w:rsidRPr="00F5263B">
        <w:rPr>
          <w:rFonts w:asciiTheme="majorHAnsi" w:hAnsiTheme="majorHAnsi"/>
          <w:color w:val="000000"/>
          <w:sz w:val="24"/>
          <w:szCs w:val="24"/>
          <w:lang w:val="sr-Latn-CS"/>
        </w:rPr>
        <w:t xml:space="preserve"> upravnih predmeta. Napominjemo da je veliki broj neriješenih predmeta iz nadležnosti Sekretarijata za planiranje prostora i održivi razvoj uslovljen podnijetim zahtjevima za legalizaciju</w:t>
      </w:r>
      <w:r w:rsidR="00094881">
        <w:rPr>
          <w:rFonts w:asciiTheme="majorHAnsi" w:hAnsiTheme="majorHAnsi"/>
          <w:color w:val="000000"/>
          <w:sz w:val="24"/>
          <w:szCs w:val="24"/>
          <w:lang w:val="sr-Latn-CS"/>
        </w:rPr>
        <w:t xml:space="preserve"> bespravnih objekata</w:t>
      </w:r>
      <w:r w:rsidR="00285986">
        <w:rPr>
          <w:rFonts w:asciiTheme="majorHAnsi" w:hAnsiTheme="majorHAnsi"/>
          <w:color w:val="000000"/>
          <w:sz w:val="24"/>
          <w:szCs w:val="24"/>
          <w:lang w:val="sr-Latn-CS"/>
        </w:rPr>
        <w:t>, kao i iz nadležnosti Uprave lokalnih javnih prihoda</w:t>
      </w:r>
      <w:r w:rsidR="00560776">
        <w:rPr>
          <w:rFonts w:asciiTheme="majorHAnsi" w:hAnsiTheme="majorHAnsi"/>
          <w:color w:val="000000"/>
          <w:sz w:val="24"/>
          <w:szCs w:val="24"/>
          <w:lang w:val="sr-Latn-CS"/>
        </w:rPr>
        <w:t xml:space="preserve"> zbog problema sa uručivanjem rješenja</w:t>
      </w:r>
      <w:r w:rsidR="0058154B" w:rsidRPr="00F5263B">
        <w:rPr>
          <w:rFonts w:asciiTheme="majorHAnsi" w:hAnsiTheme="majorHAnsi"/>
          <w:color w:val="000000"/>
          <w:sz w:val="24"/>
          <w:szCs w:val="24"/>
          <w:lang w:val="sr-Latn-CS"/>
        </w:rPr>
        <w:t xml:space="preserve">, a na šta </w:t>
      </w:r>
      <w:r w:rsidR="00285986">
        <w:rPr>
          <w:rFonts w:asciiTheme="majorHAnsi" w:hAnsiTheme="majorHAnsi"/>
          <w:color w:val="000000"/>
          <w:sz w:val="24"/>
          <w:szCs w:val="24"/>
          <w:lang w:val="sr-Latn-CS"/>
        </w:rPr>
        <w:t xml:space="preserve">je </w:t>
      </w:r>
      <w:r w:rsidR="0058154B" w:rsidRPr="00F5263B">
        <w:rPr>
          <w:rFonts w:asciiTheme="majorHAnsi" w:hAnsiTheme="majorHAnsi"/>
          <w:color w:val="000000"/>
          <w:sz w:val="24"/>
          <w:szCs w:val="24"/>
          <w:lang w:val="sr-Latn-CS"/>
        </w:rPr>
        <w:t>ukazano</w:t>
      </w:r>
      <w:r w:rsidR="00560776">
        <w:rPr>
          <w:rFonts w:asciiTheme="majorHAnsi" w:hAnsiTheme="majorHAnsi"/>
          <w:color w:val="000000"/>
          <w:sz w:val="24"/>
          <w:szCs w:val="24"/>
          <w:lang w:val="sr-Latn-CS"/>
        </w:rPr>
        <w:t xml:space="preserve"> u izvještajima tih organa kao</w:t>
      </w:r>
      <w:r w:rsidR="0058154B" w:rsidRPr="00F5263B">
        <w:rPr>
          <w:rFonts w:asciiTheme="majorHAnsi" w:hAnsiTheme="majorHAnsi"/>
          <w:color w:val="000000"/>
          <w:sz w:val="24"/>
          <w:szCs w:val="24"/>
          <w:lang w:val="sr-Latn-CS"/>
        </w:rPr>
        <w:t xml:space="preserve"> i u zaključku o</w:t>
      </w:r>
      <w:r w:rsidR="00CB6C2D">
        <w:rPr>
          <w:rFonts w:asciiTheme="majorHAnsi" w:hAnsiTheme="majorHAnsi"/>
          <w:color w:val="000000"/>
          <w:sz w:val="24"/>
          <w:szCs w:val="24"/>
          <w:lang w:val="sr-Latn-CS"/>
        </w:rPr>
        <w:t>vog izvještaja. Ako se isti izuzmu</w:t>
      </w:r>
      <w:r w:rsidR="0058154B" w:rsidRPr="00F5263B">
        <w:rPr>
          <w:rFonts w:asciiTheme="majorHAnsi" w:hAnsiTheme="majorHAnsi"/>
          <w:color w:val="000000"/>
          <w:sz w:val="24"/>
          <w:szCs w:val="24"/>
          <w:lang w:val="sr-Latn-CS"/>
        </w:rPr>
        <w:t xml:space="preserve">, procenat riješenih upravnih predmeta u izvještajnom periodu  iznosi </w:t>
      </w:r>
      <w:r w:rsidR="00CB6C2D" w:rsidRPr="00CB6C2D">
        <w:rPr>
          <w:rFonts w:asciiTheme="majorHAnsi" w:hAnsiTheme="majorHAnsi"/>
          <w:sz w:val="24"/>
          <w:szCs w:val="24"/>
          <w:lang w:val="sr-Latn-CS"/>
        </w:rPr>
        <w:t>99</w:t>
      </w:r>
      <w:r w:rsidR="0058154B" w:rsidRPr="00CB6C2D">
        <w:rPr>
          <w:rFonts w:asciiTheme="majorHAnsi" w:hAnsiTheme="majorHAnsi"/>
          <w:sz w:val="24"/>
          <w:szCs w:val="24"/>
          <w:lang w:val="sr-Latn-CS"/>
        </w:rPr>
        <w:t>%.</w:t>
      </w:r>
      <w:r w:rsidR="00E41123" w:rsidRPr="00F5263B">
        <w:rPr>
          <w:rFonts w:asciiTheme="majorHAnsi" w:hAnsiTheme="majorHAnsi"/>
          <w:color w:val="000000"/>
          <w:sz w:val="24"/>
          <w:szCs w:val="24"/>
          <w:lang w:val="sr-Latn-CS"/>
        </w:rPr>
        <w:t xml:space="preserve"> </w:t>
      </w:r>
    </w:p>
    <w:p w:rsidR="00025FFB" w:rsidRPr="00F5263B" w:rsidRDefault="00025FFB" w:rsidP="00025FFB">
      <w:pPr>
        <w:pStyle w:val="NoSpacing"/>
        <w:rPr>
          <w:rFonts w:asciiTheme="majorHAnsi" w:hAnsiTheme="majorHAnsi"/>
          <w:sz w:val="28"/>
          <w:szCs w:val="28"/>
          <w:lang w:val="sr-Latn-CS"/>
        </w:rPr>
      </w:pPr>
    </w:p>
    <w:p w:rsidR="00025FFB" w:rsidRPr="00F5263B" w:rsidRDefault="00025FFB" w:rsidP="00025FFB">
      <w:pPr>
        <w:pStyle w:val="NoSpacing"/>
        <w:rPr>
          <w:rFonts w:asciiTheme="majorHAnsi" w:hAnsiTheme="majorHAnsi"/>
          <w:sz w:val="28"/>
          <w:szCs w:val="28"/>
          <w:lang w:val="sr-Latn-CS"/>
        </w:rPr>
      </w:pPr>
    </w:p>
    <w:p w:rsidR="004065A1" w:rsidRPr="00F5263B" w:rsidRDefault="004065A1" w:rsidP="00025FFB">
      <w:pPr>
        <w:pStyle w:val="NoSpacing"/>
        <w:rPr>
          <w:rFonts w:asciiTheme="majorHAnsi" w:hAnsiTheme="majorHAnsi"/>
          <w:sz w:val="28"/>
          <w:szCs w:val="28"/>
          <w:lang w:val="sr-Latn-CS"/>
        </w:rPr>
      </w:pPr>
    </w:p>
    <w:p w:rsidR="00025FFB" w:rsidRPr="00F5263B" w:rsidRDefault="004065A1" w:rsidP="004065A1">
      <w:pPr>
        <w:pStyle w:val="NoSpacing"/>
        <w:jc w:val="both"/>
        <w:rPr>
          <w:rFonts w:asciiTheme="majorHAnsi" w:hAnsiTheme="majorHAnsi"/>
          <w:b/>
          <w:sz w:val="28"/>
          <w:szCs w:val="28"/>
          <w:lang w:val="sr-Latn-CS"/>
        </w:rPr>
      </w:pPr>
      <w:r w:rsidRPr="00F5263B">
        <w:rPr>
          <w:rFonts w:asciiTheme="majorHAnsi" w:hAnsiTheme="majorHAnsi"/>
          <w:b/>
          <w:sz w:val="28"/>
          <w:szCs w:val="28"/>
          <w:lang w:val="sr-Latn-CS"/>
        </w:rPr>
        <w:t xml:space="preserve">II </w:t>
      </w:r>
      <w:r w:rsidR="00025FFB" w:rsidRPr="00F5263B">
        <w:rPr>
          <w:rFonts w:asciiTheme="majorHAnsi" w:hAnsiTheme="majorHAnsi"/>
          <w:b/>
          <w:sz w:val="28"/>
          <w:szCs w:val="28"/>
          <w:lang w:val="sr-Latn-CS"/>
        </w:rPr>
        <w:t>RJEŠAVANJE UPRAVNIH PREDMETA U ORGANIMA UPRAVE I SLUŽBAMA GLAVNOG GRADA KOD KOJIH SE VODI UPRAVNI POSTUPAK</w:t>
      </w:r>
    </w:p>
    <w:p w:rsidR="00025FFB" w:rsidRPr="004E0597" w:rsidRDefault="00025FFB" w:rsidP="00025FFB">
      <w:pPr>
        <w:pStyle w:val="NoSpacing"/>
        <w:jc w:val="both"/>
        <w:rPr>
          <w:rFonts w:ascii="Garamond" w:hAnsi="Garamond"/>
          <w:sz w:val="28"/>
          <w:szCs w:val="28"/>
          <w:lang w:val="sr-Latn-CS"/>
        </w:rPr>
      </w:pPr>
    </w:p>
    <w:p w:rsidR="00DA6203" w:rsidRPr="004065A1" w:rsidRDefault="00DA6203" w:rsidP="00F77467">
      <w:pPr>
        <w:spacing w:after="0"/>
        <w:jc w:val="both"/>
        <w:rPr>
          <w:rFonts w:asciiTheme="majorHAnsi" w:hAnsiTheme="majorHAnsi" w:cs="Tahoma"/>
          <w:b/>
          <w:sz w:val="28"/>
          <w:szCs w:val="28"/>
        </w:rPr>
      </w:pPr>
    </w:p>
    <w:p w:rsidR="00DA6203" w:rsidRPr="004065A1" w:rsidRDefault="00DA6203" w:rsidP="00F77467">
      <w:pPr>
        <w:spacing w:after="0"/>
        <w:jc w:val="both"/>
        <w:rPr>
          <w:rFonts w:asciiTheme="majorHAnsi" w:hAnsiTheme="majorHAnsi" w:cs="Tahoma"/>
          <w:b/>
          <w:sz w:val="28"/>
          <w:szCs w:val="28"/>
        </w:rPr>
      </w:pPr>
      <w:r w:rsidRPr="004065A1">
        <w:rPr>
          <w:rFonts w:asciiTheme="majorHAnsi" w:hAnsiTheme="majorHAnsi" w:cs="Tahoma"/>
          <w:b/>
          <w:sz w:val="28"/>
          <w:szCs w:val="28"/>
        </w:rPr>
        <w:t>SEKRETARIJAT ZA LOKALNU SAMOUPRAVU</w:t>
      </w:r>
    </w:p>
    <w:p w:rsidR="004E6848" w:rsidRPr="00F77467" w:rsidRDefault="004E6848" w:rsidP="00F77467">
      <w:pPr>
        <w:spacing w:after="0"/>
        <w:ind w:firstLine="720"/>
        <w:jc w:val="both"/>
        <w:rPr>
          <w:rFonts w:asciiTheme="majorHAnsi" w:eastAsia="Calibri" w:hAnsiTheme="majorHAnsi" w:cs="Tahoma"/>
          <w:b/>
          <w:sz w:val="24"/>
          <w:szCs w:val="24"/>
        </w:rPr>
      </w:pPr>
    </w:p>
    <w:p w:rsidR="00DA6203" w:rsidRPr="00F77467" w:rsidRDefault="00DA6203" w:rsidP="00F77467">
      <w:pPr>
        <w:spacing w:after="0"/>
        <w:ind w:firstLine="720"/>
        <w:jc w:val="both"/>
        <w:rPr>
          <w:rFonts w:asciiTheme="majorHAnsi" w:eastAsia="Calibri" w:hAnsiTheme="majorHAnsi" w:cs="Tahoma"/>
          <w:sz w:val="24"/>
          <w:szCs w:val="24"/>
        </w:rPr>
      </w:pPr>
      <w:r w:rsidRPr="00F77467">
        <w:rPr>
          <w:rFonts w:asciiTheme="majorHAnsi" w:eastAsia="Calibri" w:hAnsiTheme="majorHAnsi" w:cs="Tahoma"/>
          <w:sz w:val="24"/>
          <w:szCs w:val="24"/>
        </w:rPr>
        <w:t>U Sekretarijatu za lokalnu samoupravu Glavnog grada je u izvješt</w:t>
      </w:r>
      <w:r w:rsidR="00BB122C">
        <w:rPr>
          <w:rFonts w:asciiTheme="majorHAnsi" w:eastAsia="Calibri" w:hAnsiTheme="majorHAnsi" w:cs="Tahoma"/>
          <w:sz w:val="24"/>
          <w:szCs w:val="24"/>
        </w:rPr>
        <w:t>ajnom periodu  vođeno ukupno 695</w:t>
      </w:r>
      <w:r w:rsidRPr="00F77467">
        <w:rPr>
          <w:rFonts w:asciiTheme="majorHAnsi" w:eastAsia="Calibri" w:hAnsiTheme="majorHAnsi" w:cs="Tahoma"/>
          <w:sz w:val="24"/>
          <w:szCs w:val="24"/>
        </w:rPr>
        <w:t xml:space="preserve"> upravnih  postupaka,</w:t>
      </w:r>
      <w:r w:rsidR="00BB122C">
        <w:rPr>
          <w:rFonts w:asciiTheme="majorHAnsi" w:eastAsia="Calibri" w:hAnsiTheme="majorHAnsi" w:cs="Tahoma"/>
          <w:sz w:val="24"/>
          <w:szCs w:val="24"/>
        </w:rPr>
        <w:t xml:space="preserve"> od čega po zahtjevu stranke 345, a po službenoj dužnosti 350</w:t>
      </w:r>
      <w:r w:rsidRPr="00F77467">
        <w:rPr>
          <w:rFonts w:asciiTheme="majorHAnsi" w:eastAsia="Calibri" w:hAnsiTheme="majorHAnsi" w:cs="Tahoma"/>
          <w:sz w:val="24"/>
          <w:szCs w:val="24"/>
        </w:rPr>
        <w:t xml:space="preserve">. </w:t>
      </w: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ukupn</w:t>
      </w:r>
      <w:r w:rsidR="00BB122C">
        <w:rPr>
          <w:rFonts w:asciiTheme="majorHAnsi" w:eastAsia="Calibri" w:hAnsiTheme="majorHAnsi" w:cs="Tahoma"/>
          <w:sz w:val="24"/>
          <w:szCs w:val="24"/>
        </w:rPr>
        <w:t>og broja upravnih postupaka, 674</w:t>
      </w:r>
      <w:r w:rsidRPr="00F77467">
        <w:rPr>
          <w:rFonts w:asciiTheme="majorHAnsi" w:eastAsia="Calibri" w:hAnsiTheme="majorHAnsi" w:cs="Tahoma"/>
          <w:sz w:val="24"/>
          <w:szCs w:val="24"/>
        </w:rPr>
        <w:t xml:space="preserve"> je iz osnova službe</w:t>
      </w:r>
      <w:r w:rsidR="00BB122C">
        <w:rPr>
          <w:rFonts w:asciiTheme="majorHAnsi" w:eastAsia="Calibri" w:hAnsiTheme="majorHAnsi" w:cs="Tahoma"/>
          <w:sz w:val="24"/>
          <w:szCs w:val="24"/>
        </w:rPr>
        <w:t>ničko – namješteničkih odnosa, 15</w:t>
      </w:r>
      <w:r w:rsidRPr="00F77467">
        <w:rPr>
          <w:rFonts w:asciiTheme="majorHAnsi" w:eastAsia="Calibri" w:hAnsiTheme="majorHAnsi" w:cs="Tahoma"/>
          <w:sz w:val="24"/>
          <w:szCs w:val="24"/>
        </w:rPr>
        <w:t xml:space="preserve"> iz osnova saradnje i partnerstva organ</w:t>
      </w:r>
      <w:r w:rsidR="00BB122C">
        <w:rPr>
          <w:rFonts w:asciiTheme="majorHAnsi" w:eastAsia="Calibri" w:hAnsiTheme="majorHAnsi" w:cs="Tahoma"/>
          <w:sz w:val="24"/>
          <w:szCs w:val="24"/>
        </w:rPr>
        <w:t xml:space="preserve">a uprave Glavnog grada i NVO i </w:t>
      </w:r>
      <w:r w:rsidRPr="00F77467">
        <w:rPr>
          <w:rFonts w:asciiTheme="majorHAnsi" w:eastAsia="Calibri" w:hAnsiTheme="majorHAnsi" w:cs="Tahoma"/>
          <w:sz w:val="24"/>
          <w:szCs w:val="24"/>
        </w:rPr>
        <w:t>6 iz oblasti slobodnog pristupa informacijama.</w:t>
      </w:r>
    </w:p>
    <w:p w:rsidR="003C3BC1" w:rsidRPr="00F77467" w:rsidRDefault="00DA6203" w:rsidP="00F77467">
      <w:pPr>
        <w:spacing w:after="0"/>
        <w:ind w:firstLine="720"/>
        <w:jc w:val="both"/>
        <w:rPr>
          <w:rFonts w:asciiTheme="majorHAnsi" w:eastAsia="Calibri" w:hAnsiTheme="majorHAnsi" w:cs="Tahoma"/>
          <w:sz w:val="24"/>
          <w:szCs w:val="24"/>
        </w:rPr>
      </w:pP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ukupnog broja postupaka </w:t>
      </w:r>
      <w:r w:rsidRPr="004065A1">
        <w:rPr>
          <w:rFonts w:asciiTheme="majorHAnsi" w:eastAsia="Calibri" w:hAnsiTheme="majorHAnsi" w:cs="Tahoma"/>
          <w:sz w:val="24"/>
          <w:szCs w:val="24"/>
        </w:rPr>
        <w:t>u oblasti službeničko namješteničkih odnosa</w:t>
      </w:r>
      <w:r w:rsidR="00BB122C">
        <w:rPr>
          <w:rFonts w:asciiTheme="majorHAnsi" w:eastAsia="Calibri" w:hAnsiTheme="majorHAnsi" w:cs="Tahoma"/>
          <w:sz w:val="24"/>
          <w:szCs w:val="24"/>
        </w:rPr>
        <w:t>, 324 su po zahtjevu stranke, a 350</w:t>
      </w:r>
      <w:r w:rsidRPr="00F77467">
        <w:rPr>
          <w:rFonts w:asciiTheme="majorHAnsi" w:eastAsia="Calibri" w:hAnsiTheme="majorHAnsi" w:cs="Tahoma"/>
          <w:sz w:val="24"/>
          <w:szCs w:val="24"/>
        </w:rPr>
        <w:t xml:space="preserve"> po službenoj dužnosti.</w:t>
      </w:r>
    </w:p>
    <w:p w:rsidR="00DA6203" w:rsidRPr="00F77467" w:rsidRDefault="004E6848" w:rsidP="00F77467">
      <w:pPr>
        <w:tabs>
          <w:tab w:val="left" w:pos="0"/>
        </w:tabs>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r>
      <w:proofErr w:type="gramStart"/>
      <w:r w:rsidR="00DA6203" w:rsidRPr="00F77467">
        <w:rPr>
          <w:rFonts w:asciiTheme="majorHAnsi" w:eastAsia="Calibri" w:hAnsiTheme="majorHAnsi" w:cs="Tahoma"/>
          <w:sz w:val="24"/>
          <w:szCs w:val="24"/>
        </w:rPr>
        <w:t>Upravni postupci za popunu slobodnih radnih mjesta po raspisanim javnim konkursima pokrenuti su nakon pocetka primjene novog Zakona o lokalnoj samoupravi i spovedeni po isteku zakonom propisanog roka.</w:t>
      </w:r>
      <w:proofErr w:type="gramEnd"/>
      <w:r w:rsidR="00DA6203" w:rsidRPr="00F77467">
        <w:rPr>
          <w:rFonts w:asciiTheme="majorHAnsi" w:eastAsia="Calibri" w:hAnsiTheme="majorHAnsi" w:cs="Tahoma"/>
          <w:sz w:val="24"/>
          <w:szCs w:val="24"/>
        </w:rPr>
        <w:t xml:space="preserve"> </w:t>
      </w:r>
      <w:proofErr w:type="gramStart"/>
      <w:r w:rsidR="00DA6203" w:rsidRPr="00F77467">
        <w:rPr>
          <w:rFonts w:asciiTheme="majorHAnsi" w:eastAsia="Calibri" w:hAnsiTheme="majorHAnsi" w:cs="Tahoma"/>
          <w:sz w:val="24"/>
          <w:szCs w:val="24"/>
        </w:rPr>
        <w:t>Ovo zbog pravnih dilema u tumačenju određenih zakonskih odredbi, što je uslovilo potrebu pravnog mišljenja resornog ministarstva, kao i zbog neblagovremenog postupanja nadležnih državnih organa u primjeni načela pribavljanja podataka po službenoj dužnosti.</w:t>
      </w:r>
      <w:proofErr w:type="gramEnd"/>
      <w:r w:rsidR="00DA6203" w:rsidRPr="00F77467">
        <w:rPr>
          <w:rFonts w:asciiTheme="majorHAnsi" w:eastAsia="Calibri" w:hAnsiTheme="majorHAnsi" w:cs="Tahoma"/>
          <w:sz w:val="24"/>
          <w:szCs w:val="24"/>
        </w:rPr>
        <w:t xml:space="preserve"> </w:t>
      </w:r>
    </w:p>
    <w:p w:rsidR="00DA6203" w:rsidRPr="00F77467" w:rsidRDefault="00DA6203" w:rsidP="00F77467">
      <w:pPr>
        <w:tabs>
          <w:tab w:val="left" w:pos="0"/>
        </w:tabs>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r>
      <w:proofErr w:type="gramStart"/>
      <w:r w:rsidRPr="00F77467">
        <w:rPr>
          <w:rFonts w:asciiTheme="majorHAnsi" w:eastAsia="Calibri" w:hAnsiTheme="majorHAnsi" w:cs="Tahoma"/>
          <w:sz w:val="24"/>
          <w:szCs w:val="24"/>
        </w:rPr>
        <w:t>Postupci u svim ostalim predmetima sprovedeni su u zakonom propisanim rokovima (blagovremeno).</w:t>
      </w:r>
      <w:proofErr w:type="gramEnd"/>
      <w:r w:rsidRPr="00F77467">
        <w:rPr>
          <w:rFonts w:asciiTheme="majorHAnsi" w:eastAsia="Calibri" w:hAnsiTheme="majorHAnsi" w:cs="Tahoma"/>
          <w:sz w:val="24"/>
          <w:szCs w:val="24"/>
        </w:rPr>
        <w:t xml:space="preserve">  </w:t>
      </w:r>
    </w:p>
    <w:p w:rsidR="00BB122C"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b/>
          <w:sz w:val="24"/>
          <w:szCs w:val="24"/>
        </w:rPr>
        <w:tab/>
      </w:r>
      <w:r w:rsidRPr="00F77467">
        <w:rPr>
          <w:rFonts w:asciiTheme="majorHAnsi" w:eastAsia="Calibri" w:hAnsiTheme="majorHAnsi" w:cs="Tahoma"/>
          <w:sz w:val="24"/>
          <w:szCs w:val="24"/>
        </w:rPr>
        <w:t xml:space="preserve">Postupci </w:t>
      </w:r>
      <w:r w:rsidRPr="004065A1">
        <w:rPr>
          <w:rFonts w:asciiTheme="majorHAnsi" w:eastAsia="Calibri" w:hAnsiTheme="majorHAnsi" w:cs="Tahoma"/>
          <w:sz w:val="24"/>
          <w:szCs w:val="24"/>
        </w:rPr>
        <w:t>u oblasti slobodnog pristupa informacijama</w:t>
      </w:r>
      <w:r w:rsidRPr="00F77467">
        <w:rPr>
          <w:rFonts w:asciiTheme="majorHAnsi" w:eastAsia="Calibri" w:hAnsiTheme="majorHAnsi" w:cs="Tahoma"/>
          <w:sz w:val="24"/>
          <w:szCs w:val="24"/>
        </w:rPr>
        <w:t xml:space="preserve"> pokrenut</w:t>
      </w:r>
      <w:r w:rsidR="004E6848" w:rsidRPr="00F77467">
        <w:rPr>
          <w:rFonts w:asciiTheme="majorHAnsi" w:eastAsia="Calibri" w:hAnsiTheme="majorHAnsi" w:cs="Tahoma"/>
          <w:sz w:val="24"/>
          <w:szCs w:val="24"/>
        </w:rPr>
        <w:t xml:space="preserve">i </w:t>
      </w:r>
      <w:proofErr w:type="gramStart"/>
      <w:r w:rsidR="004E6848" w:rsidRPr="00F77467">
        <w:rPr>
          <w:rFonts w:asciiTheme="majorHAnsi" w:eastAsia="Calibri" w:hAnsiTheme="majorHAnsi" w:cs="Tahoma"/>
          <w:sz w:val="24"/>
          <w:szCs w:val="24"/>
        </w:rPr>
        <w:t>su  po</w:t>
      </w:r>
      <w:proofErr w:type="gramEnd"/>
      <w:r w:rsidR="004E6848" w:rsidRPr="00F77467">
        <w:rPr>
          <w:rFonts w:asciiTheme="majorHAnsi" w:eastAsia="Calibri" w:hAnsiTheme="majorHAnsi" w:cs="Tahoma"/>
          <w:sz w:val="24"/>
          <w:szCs w:val="24"/>
        </w:rPr>
        <w:t xml:space="preserve"> zahtjevu stranke i u</w:t>
      </w:r>
      <w:r w:rsidR="00BB122C">
        <w:rPr>
          <w:rFonts w:asciiTheme="majorHAnsi" w:eastAsia="Calibri" w:hAnsiTheme="majorHAnsi" w:cs="Tahoma"/>
          <w:sz w:val="24"/>
          <w:szCs w:val="24"/>
        </w:rPr>
        <w:t xml:space="preserve"> tim postupcima donijeto je 6 rješenja od kojih 1  kojima se zahtjev usvaja i 5 </w:t>
      </w:r>
      <w:r w:rsidRPr="00F77467">
        <w:rPr>
          <w:rFonts w:asciiTheme="majorHAnsi" w:eastAsia="Calibri" w:hAnsiTheme="majorHAnsi" w:cs="Tahoma"/>
          <w:sz w:val="24"/>
          <w:szCs w:val="24"/>
        </w:rPr>
        <w:t>kojima se zahtjev djelimično usvaja</w:t>
      </w:r>
      <w:r w:rsidR="00BB122C">
        <w:rPr>
          <w:rFonts w:asciiTheme="majorHAnsi" w:eastAsia="Calibri" w:hAnsiTheme="majorHAnsi" w:cs="Tahoma"/>
          <w:sz w:val="24"/>
          <w:szCs w:val="24"/>
        </w:rPr>
        <w:t xml:space="preserve">. </w:t>
      </w:r>
    </w:p>
    <w:p w:rsidR="00BB122C"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t xml:space="preserve">Sva </w:t>
      </w:r>
      <w:proofErr w:type="gramStart"/>
      <w:r w:rsidRPr="00F77467">
        <w:rPr>
          <w:rFonts w:asciiTheme="majorHAnsi" w:eastAsia="Calibri" w:hAnsiTheme="majorHAnsi" w:cs="Tahoma"/>
          <w:sz w:val="24"/>
          <w:szCs w:val="24"/>
        </w:rPr>
        <w:t>rješenja  donijet</w:t>
      </w:r>
      <w:r w:rsidR="00BB122C">
        <w:rPr>
          <w:rFonts w:asciiTheme="majorHAnsi" w:eastAsia="Calibri" w:hAnsiTheme="majorHAnsi" w:cs="Tahoma"/>
          <w:sz w:val="24"/>
          <w:szCs w:val="24"/>
        </w:rPr>
        <w:t>a</w:t>
      </w:r>
      <w:proofErr w:type="gramEnd"/>
      <w:r w:rsidR="00BB122C">
        <w:rPr>
          <w:rFonts w:asciiTheme="majorHAnsi" w:eastAsia="Calibri" w:hAnsiTheme="majorHAnsi" w:cs="Tahoma"/>
          <w:sz w:val="24"/>
          <w:szCs w:val="24"/>
        </w:rPr>
        <w:t xml:space="preserve">  su u zakonom propisanom roku i na ista nije bilo izjavljenih žalbi.</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r>
      <w:r w:rsidRPr="004065A1">
        <w:rPr>
          <w:rFonts w:asciiTheme="majorHAnsi" w:eastAsia="Calibri" w:hAnsiTheme="majorHAnsi" w:cs="Tahoma"/>
          <w:sz w:val="24"/>
          <w:szCs w:val="24"/>
        </w:rPr>
        <w:t>U oblasti saradnje i partnerstva sa NVO</w:t>
      </w:r>
      <w:r w:rsidR="00BB122C">
        <w:rPr>
          <w:rFonts w:asciiTheme="majorHAnsi" w:eastAsia="Calibri" w:hAnsiTheme="majorHAnsi" w:cs="Tahoma"/>
          <w:sz w:val="24"/>
          <w:szCs w:val="24"/>
        </w:rPr>
        <w:t xml:space="preserve"> sprovedeno je 15</w:t>
      </w:r>
      <w:r w:rsidRPr="00F77467">
        <w:rPr>
          <w:rFonts w:asciiTheme="majorHAnsi" w:eastAsia="Calibri" w:hAnsiTheme="majorHAnsi" w:cs="Tahoma"/>
          <w:sz w:val="24"/>
          <w:szCs w:val="24"/>
        </w:rPr>
        <w:t xml:space="preserve"> postupaka po zahtjevu stranke po kojima je, u skladu sa Odlukom o saradnji i partnerstvu Glavnog grada i nevladinih organizacija, donijeto rješenje kojim se utvrđuje lista nevladinih organizacija koje ispunjavaju uslove za saradnju i rješenje kojim se utvrđuje lista kandidata koji is</w:t>
      </w:r>
      <w:r w:rsidR="00BB122C">
        <w:rPr>
          <w:rFonts w:asciiTheme="majorHAnsi" w:eastAsia="Calibri" w:hAnsiTheme="majorHAnsi" w:cs="Tahoma"/>
          <w:sz w:val="24"/>
          <w:szCs w:val="24"/>
        </w:rPr>
        <w:t>punjavaju uslove za partnerstvo, kao i rješenje kojim je odbijena prijava nevladine organizacije.</w:t>
      </w:r>
      <w:r w:rsidRPr="00F77467">
        <w:rPr>
          <w:rFonts w:asciiTheme="majorHAnsi" w:eastAsia="Calibri" w:hAnsiTheme="majorHAnsi" w:cs="Tahoma"/>
          <w:sz w:val="24"/>
          <w:szCs w:val="24"/>
        </w:rPr>
        <w:t xml:space="preserve"> </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t xml:space="preserve">Sva rješenja donijeta su u zakonom propisanom roku i </w:t>
      </w:r>
      <w:proofErr w:type="gramStart"/>
      <w:r w:rsidRPr="00F77467">
        <w:rPr>
          <w:rFonts w:asciiTheme="majorHAnsi" w:eastAsia="Calibri" w:hAnsiTheme="majorHAnsi" w:cs="Tahoma"/>
          <w:sz w:val="24"/>
          <w:szCs w:val="24"/>
        </w:rPr>
        <w:t>na</w:t>
      </w:r>
      <w:proofErr w:type="gramEnd"/>
      <w:r w:rsidRPr="00F77467">
        <w:rPr>
          <w:rFonts w:asciiTheme="majorHAnsi" w:eastAsia="Calibri" w:hAnsiTheme="majorHAnsi" w:cs="Tahoma"/>
          <w:sz w:val="24"/>
          <w:szCs w:val="24"/>
        </w:rPr>
        <w:t xml:space="preserve"> iste nije bilo žalbi. </w:t>
      </w:r>
    </w:p>
    <w:p w:rsidR="00DA6203" w:rsidRPr="00F77467" w:rsidRDefault="00DA6203" w:rsidP="00F77467">
      <w:pPr>
        <w:spacing w:after="0"/>
        <w:ind w:firstLine="708"/>
        <w:jc w:val="both"/>
        <w:rPr>
          <w:rFonts w:asciiTheme="majorHAnsi" w:eastAsia="Calibri" w:hAnsiTheme="majorHAnsi" w:cs="Tahoma"/>
          <w:sz w:val="24"/>
          <w:szCs w:val="24"/>
        </w:rPr>
      </w:pPr>
      <w:proofErr w:type="gramStart"/>
      <w:r w:rsidRPr="00F77467">
        <w:rPr>
          <w:rFonts w:asciiTheme="majorHAnsi" w:eastAsia="Calibri" w:hAnsiTheme="majorHAnsi" w:cs="Tahoma"/>
          <w:sz w:val="24"/>
          <w:szCs w:val="24"/>
        </w:rPr>
        <w:t>Pored izloženog, po zahtjevu zaposlenih izdato</w:t>
      </w:r>
      <w:r w:rsidR="00BB122C">
        <w:rPr>
          <w:rFonts w:asciiTheme="majorHAnsi" w:eastAsia="Calibri" w:hAnsiTheme="majorHAnsi" w:cs="Tahoma"/>
          <w:sz w:val="24"/>
          <w:szCs w:val="24"/>
        </w:rPr>
        <w:t xml:space="preserve"> je 136</w:t>
      </w:r>
      <w:r w:rsidR="00071DAB">
        <w:rPr>
          <w:rFonts w:asciiTheme="majorHAnsi" w:eastAsia="Calibri" w:hAnsiTheme="majorHAnsi" w:cs="Tahoma"/>
          <w:sz w:val="24"/>
          <w:szCs w:val="24"/>
        </w:rPr>
        <w:t xml:space="preserve"> uvjerenja o </w:t>
      </w:r>
      <w:r w:rsidRPr="00F77467">
        <w:rPr>
          <w:rFonts w:asciiTheme="majorHAnsi" w:eastAsia="Calibri" w:hAnsiTheme="majorHAnsi" w:cs="Tahoma"/>
          <w:sz w:val="24"/>
          <w:szCs w:val="24"/>
        </w:rPr>
        <w:t>dužini radnog staža.</w:t>
      </w:r>
      <w:proofErr w:type="gramEnd"/>
      <w:r w:rsidRPr="00F77467">
        <w:rPr>
          <w:rFonts w:asciiTheme="majorHAnsi" w:eastAsia="Calibri" w:hAnsiTheme="majorHAnsi" w:cs="Tahoma"/>
          <w:sz w:val="24"/>
          <w:szCs w:val="24"/>
        </w:rPr>
        <w:t xml:space="preserve"> </w:t>
      </w:r>
    </w:p>
    <w:p w:rsidR="00DA6203" w:rsidRPr="00F77467" w:rsidRDefault="00BB122C" w:rsidP="00F77467">
      <w:pPr>
        <w:spacing w:after="0"/>
        <w:ind w:firstLine="708"/>
        <w:jc w:val="both"/>
        <w:rPr>
          <w:rFonts w:asciiTheme="majorHAnsi" w:eastAsia="Calibri" w:hAnsiTheme="majorHAnsi" w:cs="Tahoma"/>
          <w:sz w:val="24"/>
          <w:szCs w:val="24"/>
        </w:rPr>
      </w:pPr>
      <w:proofErr w:type="gramStart"/>
      <w:r>
        <w:rPr>
          <w:rFonts w:asciiTheme="majorHAnsi" w:eastAsia="Calibri" w:hAnsiTheme="majorHAnsi" w:cs="Tahoma"/>
          <w:sz w:val="24"/>
          <w:szCs w:val="24"/>
        </w:rPr>
        <w:t>Osim toga, izdato je 4861</w:t>
      </w:r>
      <w:r w:rsidR="00DA6203" w:rsidRPr="00F77467">
        <w:rPr>
          <w:rFonts w:asciiTheme="majorHAnsi" w:eastAsia="Calibri" w:hAnsiTheme="majorHAnsi" w:cs="Tahoma"/>
          <w:sz w:val="24"/>
          <w:szCs w:val="24"/>
        </w:rPr>
        <w:t xml:space="preserve"> </w:t>
      </w:r>
      <w:r>
        <w:rPr>
          <w:rFonts w:asciiTheme="majorHAnsi" w:eastAsia="Calibri" w:hAnsiTheme="majorHAnsi" w:cs="Tahoma"/>
          <w:sz w:val="24"/>
          <w:szCs w:val="24"/>
        </w:rPr>
        <w:t>izjava o kućnoj zajednici i 3763</w:t>
      </w:r>
      <w:r w:rsidR="00DA6203" w:rsidRPr="00F77467">
        <w:rPr>
          <w:rFonts w:asciiTheme="majorHAnsi" w:eastAsia="Calibri" w:hAnsiTheme="majorHAnsi" w:cs="Tahoma"/>
          <w:sz w:val="24"/>
          <w:szCs w:val="24"/>
        </w:rPr>
        <w:t xml:space="preserve"> izvoda</w:t>
      </w:r>
      <w:r>
        <w:rPr>
          <w:rFonts w:asciiTheme="majorHAnsi" w:eastAsia="Calibri" w:hAnsiTheme="majorHAnsi" w:cs="Tahoma"/>
          <w:sz w:val="24"/>
          <w:szCs w:val="24"/>
        </w:rPr>
        <w:t xml:space="preserve"> iz matičnog registra vjenčanih i 327 internacionalnih izvoda.</w:t>
      </w:r>
      <w:proofErr w:type="gramEnd"/>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lastRenderedPageBreak/>
        <w:t xml:space="preserve">Ovaj Sekretarijat je, u skladu </w:t>
      </w:r>
      <w:proofErr w:type="gramStart"/>
      <w:r w:rsidRPr="00F77467">
        <w:rPr>
          <w:rFonts w:asciiTheme="majorHAnsi" w:eastAsia="Calibri" w:hAnsiTheme="majorHAnsi" w:cs="Tahoma"/>
          <w:sz w:val="24"/>
          <w:szCs w:val="24"/>
        </w:rPr>
        <w:t>sa</w:t>
      </w:r>
      <w:proofErr w:type="gramEnd"/>
      <w:r w:rsidRPr="00F77467">
        <w:rPr>
          <w:rFonts w:asciiTheme="majorHAnsi" w:eastAsia="Calibri" w:hAnsiTheme="majorHAnsi" w:cs="Tahoma"/>
          <w:sz w:val="24"/>
          <w:szCs w:val="24"/>
        </w:rPr>
        <w:t xml:space="preserve"> članom 61 stav 2 Zakona o upravnom postupku, na internet stranici Glavnog grada i oglasnoj tabli objavio obavještenje o prijemu usmenih podnesaka.</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U cilju poboljšanja položaja stranke u upravnom postupku, sačinjeni su i objavljeni obrasci za prakticnu primjenu upravnog postupka koji su distribuirani organima uprave, službama i javnim službama Glavnog grada, opština u Crnoj Gori i pojedinim organima državne uprave, </w:t>
      </w: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kojih su neki prilagođeni i objavljeni na internet stranici Glavnog grada. </w:t>
      </w:r>
      <w:proofErr w:type="gramStart"/>
      <w:r w:rsidRPr="00F77467">
        <w:rPr>
          <w:rFonts w:asciiTheme="majorHAnsi" w:eastAsia="Calibri" w:hAnsiTheme="majorHAnsi" w:cs="Tahoma"/>
          <w:sz w:val="24"/>
          <w:szCs w:val="24"/>
        </w:rPr>
        <w:t>Takođe je omogućeno podnošenje zahtjeva i podneska elektronskim putem.</w:t>
      </w:r>
      <w:proofErr w:type="gramEnd"/>
    </w:p>
    <w:p w:rsidR="00DA6203" w:rsidRPr="00F77467" w:rsidRDefault="00DA6203" w:rsidP="00F77467">
      <w:pPr>
        <w:pStyle w:val="ListParagraph"/>
        <w:spacing w:after="0"/>
        <w:ind w:left="0" w:firstLine="708"/>
        <w:contextualSpacing/>
        <w:jc w:val="both"/>
        <w:rPr>
          <w:rFonts w:asciiTheme="majorHAnsi" w:hAnsiTheme="majorHAnsi" w:cs="Tahoma"/>
          <w:sz w:val="24"/>
          <w:szCs w:val="24"/>
        </w:rPr>
      </w:pPr>
      <w:r w:rsidRPr="00F77467">
        <w:rPr>
          <w:rFonts w:asciiTheme="majorHAnsi" w:hAnsiTheme="majorHAnsi" w:cs="Tahoma"/>
          <w:sz w:val="24"/>
          <w:szCs w:val="24"/>
        </w:rPr>
        <w:t xml:space="preserve">Na web sajtu se redovno objavljuju rješenja kojima je odlučeno po zahtjevima za slobodan pristup informacijama, </w:t>
      </w:r>
      <w:proofErr w:type="gramStart"/>
      <w:r w:rsidRPr="00F77467">
        <w:rPr>
          <w:rFonts w:asciiTheme="majorHAnsi" w:hAnsiTheme="majorHAnsi" w:cs="Tahoma"/>
          <w:sz w:val="24"/>
          <w:szCs w:val="24"/>
        </w:rPr>
        <w:t>a</w:t>
      </w:r>
      <w:proofErr w:type="gramEnd"/>
      <w:r w:rsidRPr="00F77467">
        <w:rPr>
          <w:rFonts w:asciiTheme="majorHAnsi" w:hAnsiTheme="majorHAnsi" w:cs="Tahoma"/>
          <w:sz w:val="24"/>
          <w:szCs w:val="24"/>
        </w:rPr>
        <w:t xml:space="preserve"> objavljen je i vodič za slobodan pristup informacijama.</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Pored toga, u javnim konkursima i oglasima koje objavljuje ovaj organ radi pokretanja upravnog postupka po zahtjevu stranke, posebno se naglašava dokumentacija koja </w:t>
      </w:r>
      <w:proofErr w:type="gramStart"/>
      <w:r w:rsidRPr="00F77467">
        <w:rPr>
          <w:rFonts w:asciiTheme="majorHAnsi" w:eastAsia="Calibri" w:hAnsiTheme="majorHAnsi" w:cs="Tahoma"/>
          <w:sz w:val="24"/>
          <w:szCs w:val="24"/>
        </w:rPr>
        <w:t>će</w:t>
      </w:r>
      <w:proofErr w:type="gramEnd"/>
      <w:r w:rsidRPr="00F77467">
        <w:rPr>
          <w:rFonts w:asciiTheme="majorHAnsi" w:eastAsia="Calibri" w:hAnsiTheme="majorHAnsi" w:cs="Tahoma"/>
          <w:sz w:val="24"/>
          <w:szCs w:val="24"/>
        </w:rPr>
        <w:t xml:space="preserve"> biti pribavljena po službenoj dužnosti. Time dolazi do izražaja primjena odgovarajućeg načela upravnog postupka. </w:t>
      </w:r>
      <w:proofErr w:type="gramStart"/>
      <w:r w:rsidRPr="00F77467">
        <w:rPr>
          <w:rFonts w:asciiTheme="majorHAnsi" w:eastAsia="Calibri" w:hAnsiTheme="majorHAnsi" w:cs="Tahoma"/>
          <w:sz w:val="24"/>
          <w:szCs w:val="24"/>
        </w:rPr>
        <w:t>Sa</w:t>
      </w:r>
      <w:proofErr w:type="gramEnd"/>
      <w:r w:rsidRPr="00F77467">
        <w:rPr>
          <w:rFonts w:asciiTheme="majorHAnsi" w:eastAsia="Calibri" w:hAnsiTheme="majorHAnsi" w:cs="Tahoma"/>
          <w:sz w:val="24"/>
          <w:szCs w:val="24"/>
        </w:rPr>
        <w:t xml:space="preserve"> tim u vezi, postoji problem nepoštovanja roka za dostavu podataka od strane nadležnih organa državne uprave i sudova, što suštinski utiče na blagovremenost donošenja upravnih rješenja i njihove dostave stranci koja je obuhvaćena propisanim rokom riješavanja. </w:t>
      </w:r>
      <w:proofErr w:type="gramStart"/>
      <w:r w:rsidRPr="00F77467">
        <w:rPr>
          <w:rFonts w:asciiTheme="majorHAnsi" w:eastAsia="Calibri" w:hAnsiTheme="majorHAnsi" w:cs="Tahoma"/>
          <w:sz w:val="24"/>
          <w:szCs w:val="24"/>
        </w:rPr>
        <w:t>Ovaj Sekretarijat prevazilazi taj problem putem urgencija, odnosno neposrednim preuzimanjem akata po predhodno sačinjenom punomoćju za ovlašćene službenike.</w:t>
      </w:r>
      <w:proofErr w:type="gramEnd"/>
      <w:r w:rsidRPr="00F77467">
        <w:rPr>
          <w:rFonts w:asciiTheme="majorHAnsi" w:eastAsia="Calibri" w:hAnsiTheme="majorHAnsi" w:cs="Tahoma"/>
          <w:sz w:val="24"/>
          <w:szCs w:val="24"/>
        </w:rPr>
        <w:t xml:space="preserve"> </w:t>
      </w:r>
      <w:proofErr w:type="gramStart"/>
      <w:r w:rsidRPr="00F77467">
        <w:rPr>
          <w:rFonts w:asciiTheme="majorHAnsi" w:eastAsia="Calibri" w:hAnsiTheme="majorHAnsi" w:cs="Tahoma"/>
          <w:sz w:val="24"/>
          <w:szCs w:val="24"/>
        </w:rPr>
        <w:t>To, naravno, otežava položaj Sekretarijata.</w:t>
      </w:r>
      <w:proofErr w:type="gramEnd"/>
      <w:r w:rsidRPr="00F77467">
        <w:rPr>
          <w:rFonts w:asciiTheme="majorHAnsi" w:eastAsia="Calibri" w:hAnsiTheme="majorHAnsi" w:cs="Tahoma"/>
          <w:sz w:val="24"/>
          <w:szCs w:val="24"/>
        </w:rPr>
        <w:t xml:space="preserve"> </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Radi efikasnijeg postupanja ovog i drugih organa uprave i službi Glavnog grada, u iz</w:t>
      </w:r>
      <w:r w:rsidR="0069304B">
        <w:rPr>
          <w:rFonts w:asciiTheme="majorHAnsi" w:eastAsia="Calibri" w:hAnsiTheme="majorHAnsi" w:cs="Tahoma"/>
          <w:sz w:val="24"/>
          <w:szCs w:val="24"/>
        </w:rPr>
        <w:t xml:space="preserve">vještajnom periodu organizovane su </w:t>
      </w:r>
      <w:r w:rsidRPr="00F77467">
        <w:rPr>
          <w:rFonts w:asciiTheme="majorHAnsi" w:eastAsia="Calibri" w:hAnsiTheme="majorHAnsi" w:cs="Tahoma"/>
          <w:sz w:val="24"/>
          <w:szCs w:val="24"/>
        </w:rPr>
        <w:t>obuk</w:t>
      </w:r>
      <w:r w:rsidR="0069304B">
        <w:rPr>
          <w:rFonts w:asciiTheme="majorHAnsi" w:eastAsia="Calibri" w:hAnsiTheme="majorHAnsi" w:cs="Tahoma"/>
          <w:sz w:val="24"/>
          <w:szCs w:val="24"/>
        </w:rPr>
        <w:t>e</w:t>
      </w:r>
      <w:r w:rsidRPr="00F77467">
        <w:rPr>
          <w:rFonts w:asciiTheme="majorHAnsi" w:eastAsia="Calibri" w:hAnsiTheme="majorHAnsi" w:cs="Tahoma"/>
          <w:sz w:val="24"/>
          <w:szCs w:val="24"/>
        </w:rPr>
        <w:t xml:space="preserve"> za praktičnu primjenu ZUP-a koje su doprinijele povećanju nivoa zakonitosti i profesionalnosti u postupanju </w:t>
      </w:r>
      <w:proofErr w:type="gramStart"/>
      <w:r w:rsidRPr="00F77467">
        <w:rPr>
          <w:rFonts w:asciiTheme="majorHAnsi" w:eastAsia="Calibri" w:hAnsiTheme="majorHAnsi" w:cs="Tahoma"/>
          <w:sz w:val="24"/>
          <w:szCs w:val="24"/>
        </w:rPr>
        <w:t>te</w:t>
      </w:r>
      <w:proofErr w:type="gramEnd"/>
      <w:r w:rsidRPr="00F77467">
        <w:rPr>
          <w:rFonts w:asciiTheme="majorHAnsi" w:eastAsia="Calibri" w:hAnsiTheme="majorHAnsi" w:cs="Tahoma"/>
          <w:sz w:val="24"/>
          <w:szCs w:val="24"/>
        </w:rPr>
        <w:t xml:space="preserve"> smanjenju broja žalbi na prvostepena rješenja.</w:t>
      </w:r>
    </w:p>
    <w:p w:rsidR="00680008" w:rsidRPr="00680008" w:rsidRDefault="00680008" w:rsidP="00F77467">
      <w:pPr>
        <w:jc w:val="both"/>
        <w:rPr>
          <w:rFonts w:asciiTheme="majorHAnsi" w:hAnsiTheme="majorHAnsi" w:cs="Tahoma"/>
          <w:b/>
          <w:sz w:val="28"/>
          <w:szCs w:val="28"/>
          <w:lang w:val="sl-SI"/>
        </w:rPr>
      </w:pPr>
    </w:p>
    <w:p w:rsidR="00802CBB" w:rsidRDefault="00680008" w:rsidP="00F77467">
      <w:pPr>
        <w:jc w:val="both"/>
        <w:rPr>
          <w:rFonts w:asciiTheme="majorHAnsi" w:hAnsiTheme="majorHAnsi" w:cs="Tahoma"/>
          <w:b/>
          <w:sz w:val="28"/>
          <w:szCs w:val="28"/>
          <w:lang w:val="sl-SI"/>
        </w:rPr>
      </w:pPr>
      <w:r w:rsidRPr="00680008">
        <w:rPr>
          <w:rFonts w:asciiTheme="majorHAnsi" w:hAnsiTheme="majorHAnsi" w:cs="Tahoma"/>
          <w:b/>
          <w:sz w:val="28"/>
          <w:szCs w:val="28"/>
          <w:lang w:val="sl-SI"/>
        </w:rPr>
        <w:t>SEKRETARIJAT ZA FINANSIJE</w:t>
      </w:r>
    </w:p>
    <w:p w:rsidR="00680008" w:rsidRDefault="0002545F" w:rsidP="00F77467">
      <w:pPr>
        <w:jc w:val="both"/>
        <w:rPr>
          <w:rFonts w:asciiTheme="majorHAnsi" w:hAnsiTheme="majorHAnsi" w:cs="Tahoma"/>
          <w:sz w:val="24"/>
          <w:szCs w:val="24"/>
          <w:lang w:val="sl-SI"/>
        </w:rPr>
      </w:pPr>
      <w:r w:rsidRPr="0002545F">
        <w:rPr>
          <w:rFonts w:asciiTheme="majorHAnsi" w:hAnsiTheme="majorHAnsi" w:cs="Tahoma"/>
          <w:sz w:val="24"/>
          <w:szCs w:val="24"/>
          <w:lang w:val="sl-SI"/>
        </w:rPr>
        <w:t>U izvještajnom periodu kod ovog organa pokrenuto je 20 upravnih postupaka po zahtjevu stranke, od čega je riješeno 18, dok su 2 ostala neriješena. Od riješenih predmeta 15 zahtjeva je usvojeno dok su 3 zahtjeva odbijena. Svi predmeti su riješeni u roku. Na iste su izjavljene dvije žalbe.</w:t>
      </w:r>
    </w:p>
    <w:p w:rsidR="0002545F" w:rsidRPr="0002545F" w:rsidRDefault="0002545F" w:rsidP="00F77467">
      <w:pPr>
        <w:jc w:val="both"/>
        <w:rPr>
          <w:rFonts w:asciiTheme="majorHAnsi" w:hAnsiTheme="majorHAnsi" w:cs="Tahoma"/>
          <w:sz w:val="24"/>
          <w:szCs w:val="24"/>
          <w:lang w:val="sl-SI"/>
        </w:rPr>
      </w:pPr>
    </w:p>
    <w:p w:rsidR="00DA6203" w:rsidRPr="004065A1" w:rsidRDefault="00DA6203" w:rsidP="00F77467">
      <w:pPr>
        <w:jc w:val="both"/>
        <w:rPr>
          <w:rFonts w:asciiTheme="majorHAnsi" w:eastAsia="Calibri" w:hAnsiTheme="majorHAnsi" w:cs="Tahoma"/>
          <w:b/>
          <w:sz w:val="28"/>
          <w:szCs w:val="28"/>
          <w:lang w:val="sl-SI"/>
        </w:rPr>
      </w:pPr>
      <w:r w:rsidRPr="004065A1">
        <w:rPr>
          <w:rFonts w:asciiTheme="majorHAnsi" w:hAnsiTheme="majorHAnsi" w:cs="Tahoma"/>
          <w:b/>
          <w:sz w:val="28"/>
          <w:szCs w:val="28"/>
          <w:lang w:val="sl-SI"/>
        </w:rPr>
        <w:t>SEKRETARIJAT ZA PLANIRANJE PROSTORA I ODRŽIVI RAZVOJ</w:t>
      </w:r>
    </w:p>
    <w:p w:rsidR="0097780D" w:rsidRDefault="00DD7DF1" w:rsidP="008F0484">
      <w:pPr>
        <w:pStyle w:val="NoSpacing"/>
        <w:ind w:firstLine="720"/>
        <w:jc w:val="both"/>
        <w:rPr>
          <w:rFonts w:asciiTheme="majorHAnsi" w:hAnsiTheme="majorHAnsi" w:cs="Arial"/>
          <w:sz w:val="24"/>
          <w:szCs w:val="24"/>
        </w:rPr>
      </w:pPr>
      <w:r>
        <w:rPr>
          <w:rFonts w:asciiTheme="majorHAnsi" w:eastAsia="Calibri" w:hAnsiTheme="majorHAnsi" w:cs="Tahoma"/>
          <w:sz w:val="24"/>
          <w:szCs w:val="24"/>
          <w:lang w:val="pl-PL"/>
        </w:rPr>
        <w:t>U  toku kalendarske 2019. godine,</w:t>
      </w:r>
      <w:r w:rsidR="0013696E">
        <w:rPr>
          <w:rFonts w:asciiTheme="majorHAnsi" w:eastAsia="Calibri" w:hAnsiTheme="majorHAnsi" w:cs="Tahoma"/>
          <w:sz w:val="24"/>
          <w:szCs w:val="24"/>
          <w:lang w:val="pl-PL"/>
        </w:rPr>
        <w:t xml:space="preserve"> po</w:t>
      </w:r>
      <w:r>
        <w:rPr>
          <w:rFonts w:asciiTheme="majorHAnsi" w:eastAsia="Calibri" w:hAnsiTheme="majorHAnsi" w:cs="Tahoma"/>
          <w:sz w:val="24"/>
          <w:szCs w:val="24"/>
          <w:lang w:val="pl-PL"/>
        </w:rPr>
        <w:t>dnijeto je 647 zahtjeva, dok je iz prethodnog perioda prenijeto 12786 zahtjeva, što ukupno iznosi 13433</w:t>
      </w:r>
      <w:r w:rsidR="00DA6203" w:rsidRPr="00C10F5A">
        <w:rPr>
          <w:rFonts w:asciiTheme="majorHAnsi" w:eastAsia="Calibri" w:hAnsiTheme="majorHAnsi" w:cs="Tahoma"/>
          <w:sz w:val="24"/>
          <w:szCs w:val="24"/>
          <w:lang w:val="pl-PL"/>
        </w:rPr>
        <w:t>.</w:t>
      </w:r>
      <w:r>
        <w:rPr>
          <w:rFonts w:asciiTheme="majorHAnsi" w:eastAsia="Calibri" w:hAnsiTheme="majorHAnsi" w:cs="Tahoma"/>
          <w:sz w:val="24"/>
          <w:szCs w:val="24"/>
          <w:lang w:val="pl-PL"/>
        </w:rPr>
        <w:t xml:space="preserve"> U izvještajnom periodu riješeno je 818 zahtjeva uključujući i predmete iz prethodnog perioda, od čega je: usvojeno 482 zahtjeva, odbijeno 193 a obustavljeno 143. Na iste je izjavljeno 38 žalbi. Osta</w:t>
      </w:r>
      <w:r w:rsidR="008F0484">
        <w:rPr>
          <w:rFonts w:asciiTheme="majorHAnsi" w:eastAsia="Calibri" w:hAnsiTheme="majorHAnsi" w:cs="Tahoma"/>
          <w:sz w:val="24"/>
          <w:szCs w:val="24"/>
          <w:lang w:val="pl-PL"/>
        </w:rPr>
        <w:t xml:space="preserve">lo je </w:t>
      </w:r>
      <w:r w:rsidR="008F0484" w:rsidRPr="008F0484">
        <w:rPr>
          <w:rFonts w:asciiTheme="majorHAnsi" w:eastAsia="Calibri" w:hAnsiTheme="majorHAnsi" w:cs="Tahoma"/>
          <w:sz w:val="24"/>
          <w:szCs w:val="24"/>
          <w:lang w:val="pl-PL"/>
        </w:rPr>
        <w:t>neriješeno 12615 zahtjeva</w:t>
      </w:r>
      <w:r w:rsidR="0097780D" w:rsidRPr="008F0484">
        <w:rPr>
          <w:rFonts w:asciiTheme="majorHAnsi" w:hAnsiTheme="majorHAnsi"/>
          <w:sz w:val="24"/>
          <w:szCs w:val="24"/>
          <w:lang w:val="sr-Latn-CS"/>
        </w:rPr>
        <w:t>, a koji se</w:t>
      </w:r>
      <w:r w:rsidR="008F0484" w:rsidRPr="008F0484">
        <w:rPr>
          <w:rFonts w:asciiTheme="majorHAnsi" w:hAnsiTheme="majorHAnsi"/>
          <w:sz w:val="24"/>
          <w:szCs w:val="24"/>
          <w:lang w:val="sr-Latn-CS"/>
        </w:rPr>
        <w:t>, kao u i u ranijem periodu,</w:t>
      </w:r>
      <w:r w:rsidR="0097780D" w:rsidRPr="008F0484">
        <w:rPr>
          <w:rFonts w:asciiTheme="majorHAnsi" w:hAnsiTheme="majorHAnsi"/>
          <w:sz w:val="24"/>
          <w:szCs w:val="24"/>
          <w:lang w:val="sr-Latn-CS"/>
        </w:rPr>
        <w:t xml:space="preserve"> </w:t>
      </w:r>
      <w:r w:rsidR="008F0484" w:rsidRPr="008F0484">
        <w:rPr>
          <w:rFonts w:asciiTheme="majorHAnsi" w:hAnsiTheme="majorHAnsi"/>
          <w:sz w:val="24"/>
          <w:szCs w:val="24"/>
          <w:lang w:val="sr-Latn-CS"/>
        </w:rPr>
        <w:t>u najvećem dijelu odnose</w:t>
      </w:r>
      <w:r w:rsidR="0097780D" w:rsidRPr="008F0484">
        <w:rPr>
          <w:rFonts w:asciiTheme="majorHAnsi" w:hAnsiTheme="majorHAnsi"/>
          <w:sz w:val="24"/>
          <w:szCs w:val="24"/>
          <w:lang w:val="sr-Latn-CS"/>
        </w:rPr>
        <w:t xml:space="preserve"> na postupak legalizacije bespravnih objekata.</w:t>
      </w:r>
      <w:r w:rsidR="008F0484" w:rsidRPr="008F0484">
        <w:rPr>
          <w:rFonts w:asciiTheme="majorHAnsi" w:hAnsiTheme="majorHAnsi" w:cs="Arial"/>
          <w:sz w:val="24"/>
          <w:szCs w:val="24"/>
        </w:rPr>
        <w:t xml:space="preserve"> </w:t>
      </w:r>
      <w:r w:rsidR="0097780D" w:rsidRPr="008F0484">
        <w:rPr>
          <w:rFonts w:asciiTheme="majorHAnsi" w:hAnsiTheme="majorHAnsi" w:cs="Arial"/>
          <w:sz w:val="24"/>
          <w:szCs w:val="24"/>
        </w:rPr>
        <w:t xml:space="preserve">Većina zahtjeva za legalizaciju bespravnih </w:t>
      </w:r>
      <w:r w:rsidR="0097780D" w:rsidRPr="008F0484">
        <w:rPr>
          <w:rFonts w:asciiTheme="majorHAnsi" w:hAnsiTheme="majorHAnsi" w:cs="Arial"/>
          <w:sz w:val="24"/>
          <w:szCs w:val="24"/>
        </w:rPr>
        <w:lastRenderedPageBreak/>
        <w:t xml:space="preserve">objekata su nepotpuni, u smislu da ne sadrže Elaborat premjera izvedenog stanja, kopiju plana i list nepokretnosti. </w:t>
      </w:r>
      <w:proofErr w:type="gramStart"/>
      <w:r w:rsidR="0097780D" w:rsidRPr="008F0484">
        <w:rPr>
          <w:rFonts w:asciiTheme="majorHAnsi" w:hAnsiTheme="majorHAnsi" w:cs="Arial"/>
          <w:sz w:val="24"/>
          <w:szCs w:val="24"/>
        </w:rPr>
        <w:t>Određeni broj zahtjeva dopunjen je Elaborat</w:t>
      </w:r>
      <w:r w:rsidR="008F0484" w:rsidRPr="008F0484">
        <w:rPr>
          <w:rFonts w:asciiTheme="majorHAnsi" w:hAnsiTheme="majorHAnsi" w:cs="Arial"/>
          <w:sz w:val="24"/>
          <w:szCs w:val="24"/>
        </w:rPr>
        <w:t>ima premjera izvedenog stanja</w:t>
      </w:r>
      <w:r w:rsidR="0097780D" w:rsidRPr="008F0484">
        <w:rPr>
          <w:rFonts w:asciiTheme="majorHAnsi" w:hAnsiTheme="majorHAnsi" w:cs="Arial"/>
          <w:sz w:val="24"/>
          <w:szCs w:val="24"/>
        </w:rPr>
        <w:t>.</w:t>
      </w:r>
      <w:proofErr w:type="gramEnd"/>
      <w:r w:rsidR="0097780D" w:rsidRPr="008F0484">
        <w:rPr>
          <w:rFonts w:asciiTheme="majorHAnsi" w:hAnsiTheme="majorHAnsi" w:cs="Arial"/>
          <w:sz w:val="24"/>
          <w:szCs w:val="24"/>
        </w:rPr>
        <w:t xml:space="preserve"> </w:t>
      </w:r>
      <w:proofErr w:type="gramStart"/>
      <w:r w:rsidR="0097780D" w:rsidRPr="008F0484">
        <w:rPr>
          <w:rFonts w:asciiTheme="majorHAnsi" w:hAnsiTheme="majorHAnsi" w:cs="Arial"/>
          <w:sz w:val="24"/>
          <w:szCs w:val="24"/>
        </w:rPr>
        <w:t>Sekretarijat redovno dostavlja obavještenja za dopunu podnijetih zahtjeva.</w:t>
      </w:r>
      <w:proofErr w:type="gramEnd"/>
      <w:r w:rsidR="0097780D" w:rsidRPr="008F0484">
        <w:rPr>
          <w:rFonts w:asciiTheme="majorHAnsi" w:hAnsiTheme="majorHAnsi" w:cs="Arial"/>
          <w:sz w:val="24"/>
          <w:szCs w:val="24"/>
        </w:rPr>
        <w:t xml:space="preserve"> Takođe, pojedini zahtjevi su neuredni u smislu da se </w:t>
      </w:r>
      <w:proofErr w:type="gramStart"/>
      <w:r w:rsidR="0097780D" w:rsidRPr="008F0484">
        <w:rPr>
          <w:rFonts w:asciiTheme="majorHAnsi" w:hAnsiTheme="majorHAnsi" w:cs="Arial"/>
          <w:sz w:val="24"/>
          <w:szCs w:val="24"/>
        </w:rPr>
        <w:t>na</w:t>
      </w:r>
      <w:proofErr w:type="gramEnd"/>
      <w:r w:rsidR="0097780D" w:rsidRPr="008F0484">
        <w:rPr>
          <w:rFonts w:asciiTheme="majorHAnsi" w:hAnsiTheme="majorHAnsi" w:cs="Arial"/>
          <w:sz w:val="24"/>
          <w:szCs w:val="24"/>
        </w:rPr>
        <w:t xml:space="preserve"> ostavljenim adresama obično ne nalaze podnosioci zahtjeva niti se na ostavljene brojeve telefona isti javljaju ili podnijeti zahtjevi ne sadrže nikakve podatke, koji bi mogli biti validni za uručivanje obavještenja, već samo ime i prezime podnosica zahtjeva, što predstavlja veliki problem za ažuran rad ovog Sekretarijata. </w:t>
      </w:r>
      <w:proofErr w:type="gramStart"/>
      <w:r w:rsidR="0097780D" w:rsidRPr="008F0484">
        <w:rPr>
          <w:rFonts w:asciiTheme="majorHAnsi" w:hAnsiTheme="majorHAnsi" w:cs="Arial"/>
          <w:sz w:val="24"/>
          <w:szCs w:val="24"/>
        </w:rPr>
        <w:t>Takodje, ovom Sekretarijatu se svakodnevno dostavljaju dopune zahtjeva shodno odredbama Zakona o upravnom postupku.</w:t>
      </w:r>
      <w:proofErr w:type="gramEnd"/>
    </w:p>
    <w:p w:rsidR="008F0484" w:rsidRPr="008F0484" w:rsidRDefault="008F0484" w:rsidP="008F0484">
      <w:pPr>
        <w:pStyle w:val="NoSpacing"/>
        <w:ind w:firstLine="720"/>
        <w:jc w:val="both"/>
        <w:rPr>
          <w:rFonts w:asciiTheme="majorHAnsi" w:hAnsiTheme="majorHAnsi"/>
          <w:sz w:val="24"/>
          <w:szCs w:val="24"/>
          <w:lang w:val="sr-Latn-CS"/>
        </w:rPr>
      </w:pPr>
    </w:p>
    <w:p w:rsidR="00DA6203" w:rsidRPr="00DE27E1" w:rsidRDefault="00DA6203" w:rsidP="00DE27E1">
      <w:pPr>
        <w:spacing w:after="120"/>
        <w:jc w:val="both"/>
        <w:rPr>
          <w:rFonts w:asciiTheme="majorHAnsi" w:eastAsia="Calibri" w:hAnsiTheme="majorHAnsi" w:cs="Tahoma"/>
          <w:bCs/>
          <w:sz w:val="24"/>
          <w:szCs w:val="24"/>
          <w:lang w:val="pl-PL"/>
        </w:rPr>
      </w:pPr>
      <w:r w:rsidRPr="00C10F5A">
        <w:rPr>
          <w:rFonts w:asciiTheme="majorHAnsi" w:eastAsia="Calibri" w:hAnsiTheme="majorHAnsi" w:cs="Tahoma"/>
          <w:bCs/>
          <w:sz w:val="24"/>
          <w:szCs w:val="24"/>
          <w:lang w:val="pl-PL"/>
        </w:rPr>
        <w:t>Kada su u pitanju ostali predmeti podnijeto je:</w:t>
      </w:r>
      <w:r w:rsidR="00DE27E1">
        <w:rPr>
          <w:rFonts w:asciiTheme="majorHAnsi" w:eastAsia="Calibri" w:hAnsiTheme="majorHAnsi" w:cs="Tahoma"/>
          <w:bCs/>
          <w:sz w:val="24"/>
          <w:szCs w:val="24"/>
          <w:lang w:val="pl-PL"/>
        </w:rPr>
        <w:t xml:space="preserve"> </w:t>
      </w:r>
      <w:r w:rsidR="00DE27E1">
        <w:rPr>
          <w:rFonts w:asciiTheme="majorHAnsi" w:eastAsia="Calibri" w:hAnsiTheme="majorHAnsi" w:cs="Tahoma"/>
          <w:sz w:val="24"/>
          <w:szCs w:val="24"/>
          <w:lang w:val="pl-PL"/>
        </w:rPr>
        <w:t>463</w:t>
      </w:r>
      <w:r w:rsidRPr="00C10F5A">
        <w:rPr>
          <w:rFonts w:asciiTheme="majorHAnsi" w:eastAsia="Calibri" w:hAnsiTheme="majorHAnsi" w:cs="Tahoma"/>
          <w:sz w:val="24"/>
          <w:szCs w:val="24"/>
          <w:lang w:val="pl-PL"/>
        </w:rPr>
        <w:t xml:space="preserve">  zahtjeva za izdavanje urbanističko-tehničkih uslova,</w:t>
      </w:r>
      <w:r w:rsidR="00363B61">
        <w:rPr>
          <w:rFonts w:asciiTheme="majorHAnsi" w:eastAsia="Calibri" w:hAnsiTheme="majorHAnsi" w:cs="Tahoma"/>
          <w:sz w:val="24"/>
          <w:szCs w:val="24"/>
          <w:lang w:val="pl-PL"/>
        </w:rPr>
        <w:t xml:space="preserve"> </w:t>
      </w:r>
      <w:r w:rsidR="00DE27E1">
        <w:rPr>
          <w:rFonts w:asciiTheme="majorHAnsi" w:eastAsia="Calibri" w:hAnsiTheme="majorHAnsi" w:cs="Tahoma"/>
          <w:sz w:val="24"/>
          <w:szCs w:val="24"/>
          <w:lang w:val="pl-PL"/>
        </w:rPr>
        <w:t>1603</w:t>
      </w:r>
      <w:r w:rsidRPr="00C10F5A">
        <w:rPr>
          <w:rFonts w:asciiTheme="majorHAnsi" w:eastAsia="Calibri" w:hAnsiTheme="majorHAnsi" w:cs="Tahoma"/>
          <w:sz w:val="24"/>
          <w:szCs w:val="24"/>
          <w:lang w:val="pl-PL"/>
        </w:rPr>
        <w:t xml:space="preserve"> obavještenja i dopisa koji se odnose na postupanje po zahtjevima stranaka u komunikaciji sa drugim organima javne uprave, javnim ustanovama, sudovima itd izjašnjenja sa izvodom iz planske dokumentacije,</w:t>
      </w:r>
      <w:r w:rsidR="00DE27E1">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60  zahtjeva za izdavanje uvjerenja.</w:t>
      </w:r>
    </w:p>
    <w:p w:rsidR="00DA6203" w:rsidRPr="00C10F5A" w:rsidRDefault="00DA6203" w:rsidP="00F77467">
      <w:pPr>
        <w:jc w:val="both"/>
        <w:rPr>
          <w:rFonts w:asciiTheme="majorHAnsi" w:eastAsia="Calibri" w:hAnsiTheme="majorHAnsi" w:cs="Tahoma"/>
          <w:sz w:val="24"/>
          <w:szCs w:val="24"/>
          <w:lang w:val="sr-Latn-CS"/>
        </w:rPr>
      </w:pPr>
      <w:r w:rsidRPr="00C10F5A">
        <w:rPr>
          <w:rFonts w:asciiTheme="majorHAnsi" w:eastAsia="Calibri" w:hAnsiTheme="majorHAnsi" w:cs="Tahoma"/>
          <w:sz w:val="24"/>
          <w:szCs w:val="24"/>
          <w:lang w:val="sr-Latn-CS"/>
        </w:rPr>
        <w:t>Kada je u pitanju trajanje postupka može se ocijeniti da su zahtjevi stranaka rješavani u zakonom propisanom roku, a broj prekoračenja je bio iz razloga složenosti upravnih postupaka u kojima se službeno prikupljaju podaci drugih organa i ustanova.</w:t>
      </w:r>
    </w:p>
    <w:p w:rsidR="00764274" w:rsidRDefault="00DA6203" w:rsidP="00F77467">
      <w:pPr>
        <w:jc w:val="both"/>
        <w:rPr>
          <w:rFonts w:asciiTheme="majorHAnsi" w:eastAsia="Calibri" w:hAnsiTheme="majorHAnsi" w:cs="Tahoma"/>
          <w:sz w:val="24"/>
          <w:szCs w:val="24"/>
          <w:lang w:val="sr-Latn-CS"/>
        </w:rPr>
      </w:pPr>
      <w:r w:rsidRPr="00C10F5A">
        <w:rPr>
          <w:rFonts w:asciiTheme="majorHAnsi" w:eastAsia="Calibri" w:hAnsiTheme="majorHAnsi" w:cs="Tahoma"/>
          <w:sz w:val="24"/>
          <w:szCs w:val="24"/>
          <w:lang w:val="sr-Latn-CS"/>
        </w:rPr>
        <w:t>Takođe, napominjemo da je na portalu Glavnog grada formiran podsajt ovog Sekretarijata na kojem se ažurno objavljuju sva donešena akta i rješenja, a sve u skladu sa zakonskom regulativom iz nadležnost</w:t>
      </w:r>
      <w:r w:rsidR="00B215EC" w:rsidRPr="00C10F5A">
        <w:rPr>
          <w:rFonts w:asciiTheme="majorHAnsi" w:eastAsia="Calibri" w:hAnsiTheme="majorHAnsi" w:cs="Tahoma"/>
          <w:sz w:val="24"/>
          <w:szCs w:val="24"/>
          <w:lang w:val="sr-Latn-CS"/>
        </w:rPr>
        <w:t>i</w:t>
      </w:r>
      <w:r w:rsidRPr="00C10F5A">
        <w:rPr>
          <w:rFonts w:asciiTheme="majorHAnsi" w:eastAsia="Calibri" w:hAnsiTheme="majorHAnsi" w:cs="Tahoma"/>
          <w:sz w:val="24"/>
          <w:szCs w:val="24"/>
          <w:lang w:val="sr-Latn-CS"/>
        </w:rPr>
        <w:t xml:space="preserve"> istog.</w:t>
      </w:r>
    </w:p>
    <w:p w:rsidR="00C47D2D" w:rsidRPr="000E110F" w:rsidRDefault="00C47D2D" w:rsidP="00F77467">
      <w:pPr>
        <w:jc w:val="both"/>
        <w:rPr>
          <w:rFonts w:asciiTheme="majorHAnsi" w:eastAsia="Calibri" w:hAnsiTheme="majorHAnsi" w:cs="Tahoma"/>
          <w:sz w:val="24"/>
          <w:szCs w:val="24"/>
          <w:lang w:val="sr-Latn-CS"/>
        </w:rPr>
      </w:pPr>
    </w:p>
    <w:p w:rsidR="00BF3BB1" w:rsidRPr="004065A1" w:rsidRDefault="004E5E41" w:rsidP="00F77467">
      <w:pPr>
        <w:spacing w:after="0"/>
        <w:jc w:val="both"/>
        <w:rPr>
          <w:rFonts w:asciiTheme="majorHAnsi" w:hAnsiTheme="majorHAnsi" w:cs="Arial"/>
          <w:b/>
          <w:sz w:val="28"/>
          <w:szCs w:val="28"/>
          <w:lang w:val="sr-Latn-CS"/>
        </w:rPr>
      </w:pPr>
      <w:r w:rsidRPr="004065A1">
        <w:rPr>
          <w:rFonts w:asciiTheme="majorHAnsi" w:hAnsiTheme="majorHAnsi" w:cs="Arial"/>
          <w:b/>
          <w:sz w:val="28"/>
          <w:szCs w:val="28"/>
          <w:lang w:val="sr-Latn-CS"/>
        </w:rPr>
        <w:t>SEKRETARIJAT</w:t>
      </w:r>
      <w:r w:rsidR="00BF3BB1" w:rsidRPr="004065A1">
        <w:rPr>
          <w:rFonts w:asciiTheme="majorHAnsi" w:hAnsiTheme="majorHAnsi" w:cs="Arial"/>
          <w:b/>
          <w:sz w:val="28"/>
          <w:szCs w:val="28"/>
          <w:lang w:val="sr-Latn-CS"/>
        </w:rPr>
        <w:t xml:space="preserve"> ZA KOMUNALNE POSLOVE  </w:t>
      </w:r>
    </w:p>
    <w:p w:rsidR="00BF3BB1" w:rsidRPr="00F77467" w:rsidRDefault="00BF3BB1" w:rsidP="00F77467">
      <w:pPr>
        <w:spacing w:after="0"/>
        <w:jc w:val="both"/>
        <w:rPr>
          <w:rFonts w:asciiTheme="majorHAnsi" w:hAnsiTheme="majorHAnsi" w:cs="Arial"/>
          <w:b/>
          <w:sz w:val="24"/>
          <w:szCs w:val="24"/>
          <w:lang w:val="sr-Latn-CS"/>
        </w:rPr>
      </w:pP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Arial"/>
          <w:b/>
          <w:sz w:val="24"/>
          <w:szCs w:val="24"/>
          <w:lang w:val="sr-Latn-CS"/>
        </w:rPr>
        <w:tab/>
      </w:r>
      <w:r w:rsidRPr="00F77467">
        <w:rPr>
          <w:rFonts w:asciiTheme="majorHAnsi" w:hAnsiTheme="majorHAnsi" w:cs="Arial"/>
          <w:sz w:val="24"/>
          <w:szCs w:val="24"/>
          <w:lang w:val="sr-Latn-CS"/>
        </w:rPr>
        <w:t>Sek</w:t>
      </w:r>
      <w:r w:rsidR="00DC2D04">
        <w:rPr>
          <w:rFonts w:asciiTheme="majorHAnsi" w:hAnsiTheme="majorHAnsi" w:cs="Arial"/>
          <w:sz w:val="24"/>
          <w:szCs w:val="24"/>
          <w:lang w:val="sr-Latn-CS"/>
        </w:rPr>
        <w:t>retarijat za komunalne poslove</w:t>
      </w:r>
      <w:r w:rsidRPr="00F77467">
        <w:rPr>
          <w:rFonts w:asciiTheme="majorHAnsi" w:hAnsiTheme="majorHAnsi" w:cs="Arial"/>
          <w:sz w:val="24"/>
          <w:szCs w:val="24"/>
          <w:lang w:val="sr-Latn-CS"/>
        </w:rPr>
        <w:t xml:space="preserve"> u izvještajnom peri</w:t>
      </w:r>
      <w:r w:rsidR="00425276">
        <w:rPr>
          <w:rFonts w:asciiTheme="majorHAnsi" w:hAnsiTheme="majorHAnsi" w:cs="Arial"/>
          <w:sz w:val="24"/>
          <w:szCs w:val="24"/>
          <w:lang w:val="sr-Latn-CS"/>
        </w:rPr>
        <w:t>odu primio je na rješavanje 3037</w:t>
      </w:r>
      <w:r w:rsidRPr="00F77467">
        <w:rPr>
          <w:rFonts w:asciiTheme="majorHAnsi" w:hAnsiTheme="majorHAnsi" w:cs="Arial"/>
          <w:sz w:val="24"/>
          <w:szCs w:val="24"/>
          <w:lang w:val="sr-Latn-CS"/>
        </w:rPr>
        <w:t xml:space="preserve"> upravih predmeta pokrenutih po zahtjevu stranke, iz komunalno-stambene oblasti</w:t>
      </w:r>
      <w:r w:rsidR="00752C9F" w:rsidRPr="00F77467">
        <w:rPr>
          <w:rFonts w:asciiTheme="majorHAnsi" w:hAnsiTheme="majorHAnsi" w:cs="Arial"/>
          <w:sz w:val="24"/>
          <w:szCs w:val="24"/>
          <w:lang w:val="sr-Latn-CS"/>
        </w:rPr>
        <w:t xml:space="preserve">, </w:t>
      </w:r>
      <w:r w:rsidRPr="00F77467">
        <w:rPr>
          <w:rFonts w:asciiTheme="majorHAnsi" w:hAnsiTheme="majorHAnsi" w:cs="Arial"/>
          <w:sz w:val="24"/>
          <w:szCs w:val="24"/>
          <w:lang w:val="sr-Latn-CS"/>
        </w:rPr>
        <w:t>a na</w:t>
      </w:r>
      <w:r w:rsidR="00425276">
        <w:rPr>
          <w:rFonts w:asciiTheme="majorHAnsi" w:hAnsiTheme="majorHAnsi" w:cs="Arial"/>
          <w:sz w:val="24"/>
          <w:szCs w:val="24"/>
          <w:lang w:val="sr-Latn-CS"/>
        </w:rPr>
        <w:t xml:space="preserve"> kraju izvještajnog perioda 2018</w:t>
      </w:r>
      <w:r w:rsidRPr="00F77467">
        <w:rPr>
          <w:rFonts w:asciiTheme="majorHAnsi" w:hAnsiTheme="majorHAnsi" w:cs="Arial"/>
          <w:sz w:val="24"/>
          <w:szCs w:val="24"/>
          <w:lang w:val="sr-Latn-CS"/>
        </w:rPr>
        <w:t xml:space="preserve">. </w:t>
      </w:r>
      <w:r w:rsidR="00425276">
        <w:rPr>
          <w:rFonts w:asciiTheme="majorHAnsi" w:hAnsiTheme="majorHAnsi" w:cs="Arial"/>
          <w:sz w:val="24"/>
          <w:szCs w:val="24"/>
          <w:lang w:val="sr-Latn-CS"/>
        </w:rPr>
        <w:t>godine, ostalo je neriješeno 102</w:t>
      </w:r>
      <w:r w:rsidRPr="00F77467">
        <w:rPr>
          <w:rFonts w:asciiTheme="majorHAnsi" w:hAnsiTheme="majorHAnsi" w:cs="Arial"/>
          <w:sz w:val="24"/>
          <w:szCs w:val="24"/>
          <w:lang w:val="sr-Latn-CS"/>
        </w:rPr>
        <w:t xml:space="preserve"> zahtjeva, tako da je kod ovog organa u izještajnom periodu rješavano iz n</w:t>
      </w:r>
      <w:r w:rsidR="00425276">
        <w:rPr>
          <w:rFonts w:asciiTheme="majorHAnsi" w:hAnsiTheme="majorHAnsi" w:cs="Arial"/>
          <w:sz w:val="24"/>
          <w:szCs w:val="24"/>
          <w:lang w:val="sr-Latn-CS"/>
        </w:rPr>
        <w:t>aznačenih oblasti ukupno po 3139</w:t>
      </w:r>
      <w:r w:rsidRPr="00F77467">
        <w:rPr>
          <w:rFonts w:asciiTheme="majorHAnsi" w:hAnsiTheme="majorHAnsi" w:cs="Arial"/>
          <w:sz w:val="24"/>
          <w:szCs w:val="24"/>
          <w:lang w:val="sr-Latn-CS"/>
        </w:rPr>
        <w:t xml:space="preserve"> zahtjeva.</w:t>
      </w:r>
      <w:r w:rsidRPr="00F77467">
        <w:rPr>
          <w:rFonts w:asciiTheme="majorHAnsi" w:hAnsiTheme="majorHAnsi" w:cs="Tahoma"/>
          <w:sz w:val="24"/>
          <w:szCs w:val="24"/>
        </w:rPr>
        <w:t xml:space="preserve">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Arial"/>
          <w:sz w:val="24"/>
          <w:szCs w:val="24"/>
          <w:lang w:val="sr-Latn-CS"/>
        </w:rPr>
        <w:t xml:space="preserve">          Sekretarijat j</w:t>
      </w:r>
      <w:r w:rsidR="00425276">
        <w:rPr>
          <w:rFonts w:asciiTheme="majorHAnsi" w:hAnsiTheme="majorHAnsi" w:cs="Arial"/>
          <w:sz w:val="24"/>
          <w:szCs w:val="24"/>
          <w:lang w:val="sr-Latn-CS"/>
        </w:rPr>
        <w:t>e u periodu od  01. januara 2019 – 31. decembra 2019</w:t>
      </w:r>
      <w:r w:rsidRPr="00F77467">
        <w:rPr>
          <w:rFonts w:asciiTheme="majorHAnsi" w:hAnsiTheme="majorHAnsi" w:cs="Arial"/>
          <w:sz w:val="24"/>
          <w:szCs w:val="24"/>
          <w:lang w:val="sr-Latn-CS"/>
        </w:rPr>
        <w:t xml:space="preserve">. godine, </w:t>
      </w:r>
      <w:r w:rsidR="00425276">
        <w:rPr>
          <w:rFonts w:asciiTheme="majorHAnsi" w:hAnsiTheme="majorHAnsi" w:cs="Arial"/>
          <w:sz w:val="24"/>
          <w:szCs w:val="24"/>
          <w:lang w:val="sr-Latn-CS"/>
        </w:rPr>
        <w:t>iz komunalne oblasti primio 3017</w:t>
      </w:r>
      <w:r w:rsidRPr="00F77467">
        <w:rPr>
          <w:rFonts w:asciiTheme="majorHAnsi" w:hAnsiTheme="majorHAnsi" w:cs="Arial"/>
          <w:sz w:val="24"/>
          <w:szCs w:val="24"/>
          <w:lang w:val="sr-Latn-CS"/>
        </w:rPr>
        <w:t xml:space="preserve"> zahtjeva (iz prethodnog perioda ostalo je neriješeno 9</w:t>
      </w:r>
      <w:r w:rsidR="00425276">
        <w:rPr>
          <w:rFonts w:asciiTheme="majorHAnsi" w:hAnsiTheme="majorHAnsi" w:cs="Arial"/>
          <w:sz w:val="24"/>
          <w:szCs w:val="24"/>
          <w:lang w:val="sr-Latn-CS"/>
        </w:rPr>
        <w:t>9</w:t>
      </w:r>
      <w:r w:rsidRPr="00F77467">
        <w:rPr>
          <w:rFonts w:asciiTheme="majorHAnsi" w:hAnsiTheme="majorHAnsi" w:cs="Arial"/>
          <w:sz w:val="24"/>
          <w:szCs w:val="24"/>
          <w:lang w:val="sr-Latn-CS"/>
        </w:rPr>
        <w:t xml:space="preserve"> zahtjeva), tak</w:t>
      </w:r>
      <w:r w:rsidR="00425276">
        <w:rPr>
          <w:rFonts w:asciiTheme="majorHAnsi" w:hAnsiTheme="majorHAnsi" w:cs="Arial"/>
          <w:sz w:val="24"/>
          <w:szCs w:val="24"/>
          <w:lang w:val="sr-Latn-CS"/>
        </w:rPr>
        <w:t>o da je rješavano ukupno po 3116</w:t>
      </w:r>
      <w:r w:rsidRPr="00F77467">
        <w:rPr>
          <w:rFonts w:asciiTheme="majorHAnsi" w:hAnsiTheme="majorHAnsi" w:cs="Arial"/>
          <w:sz w:val="24"/>
          <w:szCs w:val="24"/>
          <w:lang w:val="sr-Latn-CS"/>
        </w:rPr>
        <w:t xml:space="preserve"> zahtjeva. Iz kom</w:t>
      </w:r>
      <w:r w:rsidR="00425276">
        <w:rPr>
          <w:rFonts w:asciiTheme="majorHAnsi" w:hAnsiTheme="majorHAnsi" w:cs="Arial"/>
          <w:sz w:val="24"/>
          <w:szCs w:val="24"/>
          <w:lang w:val="sr-Latn-CS"/>
        </w:rPr>
        <w:t xml:space="preserve">unalne oblasti, riješeno je 3010 zahtjeva, na način što je </w:t>
      </w:r>
      <w:r w:rsidRPr="00F77467">
        <w:rPr>
          <w:rFonts w:asciiTheme="majorHAnsi" w:hAnsiTheme="majorHAnsi" w:cs="Tahoma"/>
          <w:sz w:val="24"/>
          <w:szCs w:val="24"/>
        </w:rPr>
        <w:t xml:space="preserve">usvojeno </w:t>
      </w:r>
      <w:r w:rsidR="00425276">
        <w:rPr>
          <w:rFonts w:asciiTheme="majorHAnsi" w:hAnsiTheme="majorHAnsi" w:cs="Tahoma"/>
          <w:sz w:val="24"/>
          <w:szCs w:val="24"/>
        </w:rPr>
        <w:t>2728</w:t>
      </w:r>
      <w:r w:rsidR="00425276">
        <w:rPr>
          <w:rFonts w:asciiTheme="majorHAnsi" w:hAnsiTheme="majorHAnsi" w:cs="Tahoma"/>
          <w:bCs/>
          <w:sz w:val="24"/>
          <w:szCs w:val="24"/>
        </w:rPr>
        <w:t>,  odbijeno 267</w:t>
      </w:r>
      <w:r w:rsidRPr="00F77467">
        <w:rPr>
          <w:rFonts w:asciiTheme="majorHAnsi" w:hAnsiTheme="majorHAnsi" w:cs="Tahoma"/>
          <w:sz w:val="24"/>
          <w:szCs w:val="24"/>
        </w:rPr>
        <w:t xml:space="preserve">, </w:t>
      </w:r>
      <w:r w:rsidR="00425276">
        <w:rPr>
          <w:rFonts w:asciiTheme="majorHAnsi" w:hAnsiTheme="majorHAnsi" w:cs="Tahoma"/>
          <w:sz w:val="24"/>
          <w:szCs w:val="24"/>
        </w:rPr>
        <w:t>obustavljeno 15, a za 106</w:t>
      </w:r>
      <w:r w:rsidRPr="00F77467">
        <w:rPr>
          <w:rFonts w:asciiTheme="majorHAnsi" w:hAnsiTheme="majorHAnsi" w:cs="Tahoma"/>
          <w:sz w:val="24"/>
          <w:szCs w:val="24"/>
        </w:rPr>
        <w:t xml:space="preserve"> zahtjeva postupak za rješavanje je u toku</w:t>
      </w:r>
      <w:r w:rsidRPr="00F77467">
        <w:rPr>
          <w:rFonts w:asciiTheme="majorHAnsi" w:hAnsiTheme="majorHAnsi" w:cs="Arial"/>
          <w:sz w:val="24"/>
          <w:szCs w:val="24"/>
          <w:lang w:val="sr-Latn-CS"/>
        </w:rPr>
        <w:t xml:space="preserve"> a zakonom propisani rok za rješavanje nije protekao.</w:t>
      </w:r>
      <w:r w:rsidRPr="00F77467">
        <w:rPr>
          <w:rFonts w:asciiTheme="majorHAnsi" w:hAnsiTheme="majorHAnsi" w:cs="Tahoma"/>
          <w:sz w:val="24"/>
          <w:szCs w:val="24"/>
        </w:rPr>
        <w:t xml:space="preserve">  </w:t>
      </w:r>
    </w:p>
    <w:p w:rsidR="00BF3BB1" w:rsidRPr="00F77467" w:rsidRDefault="00BF3BB1" w:rsidP="00F77467">
      <w:pPr>
        <w:spacing w:after="0" w:line="240" w:lineRule="auto"/>
        <w:ind w:firstLine="720"/>
        <w:jc w:val="both"/>
        <w:rPr>
          <w:rFonts w:asciiTheme="majorHAnsi" w:hAnsiTheme="majorHAnsi" w:cs="Arial"/>
          <w:sz w:val="24"/>
          <w:szCs w:val="24"/>
          <w:lang w:val="sr-Latn-CS"/>
        </w:rPr>
      </w:pPr>
      <w:r w:rsidRPr="00F77467">
        <w:rPr>
          <w:rFonts w:asciiTheme="majorHAnsi" w:hAnsiTheme="majorHAnsi" w:cs="Arial"/>
          <w:sz w:val="24"/>
          <w:szCs w:val="24"/>
          <w:lang w:val="sr-Latn-CS"/>
        </w:rPr>
        <w:t xml:space="preserve">Zahtjevi iz komunalne oblasti odnosili su se na izdavanje odobrenja za postavljanje montažnih objekata – tipa kiosk, zatvorene bašte kao samostalnog privremenog objekta, manjih sportskih objekata, zatvorene bašte u sastavu ugostiteljskog objekta, reklamno – oglasnih panoa, tendi i objekata koji se mogu izmještati sa jednog mjesta na drugo i to: ljetnja bašta; slobodno-stojeća i zidna vitrina; izložbena polica; kioska u sklopu autobuskog stajališta; pokretne tezge; pult za izlaganje i prodaju knjiga, časopisa, drugih publikacija; </w:t>
      </w:r>
      <w:r w:rsidRPr="00F77467">
        <w:rPr>
          <w:rFonts w:asciiTheme="majorHAnsi" w:hAnsiTheme="majorHAnsi" w:cs="Arial"/>
          <w:sz w:val="24"/>
          <w:szCs w:val="24"/>
          <w:lang w:val="sr-Latn-CS"/>
        </w:rPr>
        <w:lastRenderedPageBreak/>
        <w:t>posebno vozilo koje ima proizvodjački atest za obavljanje djelatnosti; objekti za izvođenje zabavnih programa i drugi slični objekti.</w:t>
      </w:r>
    </w:p>
    <w:p w:rsidR="00BF3BB1" w:rsidRPr="00F77467" w:rsidRDefault="00BF3BB1" w:rsidP="00F77467">
      <w:pPr>
        <w:spacing w:after="0" w:line="240" w:lineRule="auto"/>
        <w:ind w:firstLine="720"/>
        <w:jc w:val="both"/>
        <w:rPr>
          <w:rFonts w:asciiTheme="majorHAnsi" w:hAnsiTheme="majorHAnsi" w:cs="Arial"/>
          <w:sz w:val="24"/>
          <w:szCs w:val="24"/>
          <w:lang w:val="sr-Latn-CS"/>
        </w:rPr>
      </w:pPr>
      <w:r w:rsidRPr="00F77467">
        <w:rPr>
          <w:rFonts w:asciiTheme="majorHAnsi" w:hAnsiTheme="majorHAnsi" w:cs="Arial"/>
          <w:sz w:val="24"/>
          <w:szCs w:val="24"/>
          <w:lang w:val="sr-Latn-CS"/>
        </w:rPr>
        <w:t>Najveći broj neriješenih zahtjeva na kraju izvještajnog perioda, iz komunalne oblasti, odnosi se na zahtjeve koji su podnijeti krajem izvještajnog perioda, kao i nepotpune zahtjeve, za koje je Organ zatražio dopunu dokumentacije, ili je pak po službenoj dužnosti zahtjevao od nadležnih organa ili javnih službi dostavljanje neophodnog dokaza u cilju priznavanja traženog prava, tako da će isti biti</w:t>
      </w:r>
      <w:r w:rsidR="00425276">
        <w:rPr>
          <w:rFonts w:asciiTheme="majorHAnsi" w:hAnsiTheme="majorHAnsi" w:cs="Arial"/>
          <w:sz w:val="24"/>
          <w:szCs w:val="24"/>
          <w:lang w:val="sr-Latn-CS"/>
        </w:rPr>
        <w:t xml:space="preserve"> rješavani tokom I kvartala 2020</w:t>
      </w:r>
      <w:r w:rsidRPr="00F77467">
        <w:rPr>
          <w:rFonts w:asciiTheme="majorHAnsi" w:hAnsiTheme="majorHAnsi" w:cs="Arial"/>
          <w:sz w:val="24"/>
          <w:szCs w:val="24"/>
          <w:lang w:val="sr-Latn-CS"/>
        </w:rPr>
        <w:t>. godine.</w:t>
      </w:r>
    </w:p>
    <w:p w:rsidR="00BF3BB1" w:rsidRPr="00F77467" w:rsidRDefault="00BF3BB1" w:rsidP="00F77467">
      <w:pPr>
        <w:autoSpaceDE w:val="0"/>
        <w:autoSpaceDN w:val="0"/>
        <w:adjustRightInd w:val="0"/>
        <w:spacing w:after="0" w:line="240" w:lineRule="auto"/>
        <w:ind w:firstLine="720"/>
        <w:jc w:val="both"/>
        <w:rPr>
          <w:rFonts w:asciiTheme="majorHAnsi" w:hAnsiTheme="majorHAnsi"/>
          <w:sz w:val="24"/>
          <w:szCs w:val="24"/>
        </w:rPr>
      </w:pP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w:t>
      </w:r>
      <w:r w:rsidR="00425276">
        <w:rPr>
          <w:rFonts w:asciiTheme="majorHAnsi" w:hAnsiTheme="majorHAnsi" w:cs="Tahoma"/>
          <w:sz w:val="24"/>
          <w:szCs w:val="24"/>
        </w:rPr>
        <w:t>nke iz komunalne oblasti, u 2019</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kod ovog organa</w:t>
      </w:r>
      <w:r w:rsidR="00425276">
        <w:rPr>
          <w:rFonts w:asciiTheme="majorHAnsi" w:hAnsiTheme="majorHAnsi" w:cs="Tahoma"/>
          <w:sz w:val="24"/>
          <w:szCs w:val="24"/>
        </w:rPr>
        <w:t xml:space="preserve">  uloženo je 10</w:t>
      </w:r>
      <w:r w:rsidR="00676B21">
        <w:rPr>
          <w:rFonts w:asciiTheme="majorHAnsi" w:hAnsiTheme="majorHAnsi" w:cs="Tahoma"/>
          <w:sz w:val="24"/>
          <w:szCs w:val="24"/>
        </w:rPr>
        <w:t xml:space="preserve"> žalbi, koje su </w:t>
      </w:r>
      <w:r w:rsidRPr="00F77467">
        <w:rPr>
          <w:rFonts w:asciiTheme="majorHAnsi" w:hAnsiTheme="majorHAnsi" w:cs="Tahoma"/>
          <w:sz w:val="24"/>
          <w:szCs w:val="24"/>
        </w:rPr>
        <w:t xml:space="preserve">dopuštene, blagovremene i podnijete od ovlašćenog  lica i koje su proslijeđene  drugostepenom organu - Glavnom administratoru na dalje postupanje. </w:t>
      </w:r>
    </w:p>
    <w:p w:rsidR="00BF3BB1" w:rsidRPr="00F77467" w:rsidRDefault="00BF3BB1" w:rsidP="00F77467">
      <w:pPr>
        <w:autoSpaceDE w:val="0"/>
        <w:autoSpaceDN w:val="0"/>
        <w:adjustRightInd w:val="0"/>
        <w:spacing w:after="0" w:line="240" w:lineRule="auto"/>
        <w:ind w:firstLine="720"/>
        <w:jc w:val="both"/>
        <w:rPr>
          <w:rFonts w:asciiTheme="majorHAnsi" w:hAnsiTheme="majorHAnsi" w:cs="Arial"/>
          <w:sz w:val="24"/>
          <w:szCs w:val="24"/>
          <w:lang w:val="sr-Latn-CS"/>
        </w:rPr>
      </w:pP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Iz</w:t>
      </w:r>
      <w:r w:rsidRPr="00F77467">
        <w:rPr>
          <w:rFonts w:asciiTheme="majorHAnsi" w:hAnsiTheme="majorHAnsi" w:cs="Tahoma"/>
          <w:b/>
          <w:sz w:val="24"/>
          <w:szCs w:val="24"/>
        </w:rPr>
        <w:t xml:space="preserve"> </w:t>
      </w:r>
      <w:r w:rsidR="00425276">
        <w:rPr>
          <w:rFonts w:asciiTheme="majorHAnsi" w:hAnsiTheme="majorHAnsi" w:cs="Tahoma"/>
          <w:sz w:val="24"/>
          <w:szCs w:val="24"/>
        </w:rPr>
        <w:t>stambene oblasti u 2019.</w:t>
      </w:r>
      <w:proofErr w:type="gramEnd"/>
      <w:r w:rsidR="00425276">
        <w:rPr>
          <w:rFonts w:asciiTheme="majorHAnsi" w:hAnsiTheme="majorHAnsi" w:cs="Tahoma"/>
          <w:sz w:val="24"/>
          <w:szCs w:val="24"/>
        </w:rPr>
        <w:t xml:space="preserve"> </w:t>
      </w:r>
      <w:proofErr w:type="gramStart"/>
      <w:r w:rsidR="00425276">
        <w:rPr>
          <w:rFonts w:asciiTheme="majorHAnsi" w:hAnsiTheme="majorHAnsi" w:cs="Tahoma"/>
          <w:sz w:val="24"/>
          <w:szCs w:val="24"/>
        </w:rPr>
        <w:t>godini</w:t>
      </w:r>
      <w:proofErr w:type="gramEnd"/>
      <w:r w:rsidR="00425276">
        <w:rPr>
          <w:rFonts w:asciiTheme="majorHAnsi" w:hAnsiTheme="majorHAnsi" w:cs="Tahoma"/>
          <w:sz w:val="24"/>
          <w:szCs w:val="24"/>
        </w:rPr>
        <w:t>, podnijeto je  20</w:t>
      </w:r>
      <w:r w:rsidRPr="00F77467">
        <w:rPr>
          <w:rFonts w:asciiTheme="majorHAnsi" w:hAnsiTheme="majorHAnsi" w:cs="Tahoma"/>
          <w:sz w:val="24"/>
          <w:szCs w:val="24"/>
        </w:rPr>
        <w:t xml:space="preserve"> zahtjeva za rješavanje (iz prethodnog perioda ostala su neriješena 3 zahtjeva), </w:t>
      </w:r>
      <w:r w:rsidRPr="00F77467">
        <w:rPr>
          <w:rFonts w:asciiTheme="majorHAnsi" w:hAnsiTheme="majorHAnsi" w:cs="Arial"/>
          <w:sz w:val="24"/>
          <w:szCs w:val="24"/>
          <w:lang w:val="sr-Latn-CS"/>
        </w:rPr>
        <w:t>t</w:t>
      </w:r>
      <w:r w:rsidR="00425276">
        <w:rPr>
          <w:rFonts w:asciiTheme="majorHAnsi" w:hAnsiTheme="majorHAnsi" w:cs="Arial"/>
          <w:sz w:val="24"/>
          <w:szCs w:val="24"/>
          <w:lang w:val="sr-Latn-CS"/>
        </w:rPr>
        <w:t>ako da je rješavano ukupno po 23</w:t>
      </w:r>
      <w:r w:rsidRPr="00F77467">
        <w:rPr>
          <w:rFonts w:asciiTheme="majorHAnsi" w:hAnsiTheme="majorHAnsi" w:cs="Arial"/>
          <w:sz w:val="24"/>
          <w:szCs w:val="24"/>
          <w:lang w:val="sr-Latn-CS"/>
        </w:rPr>
        <w:t xml:space="preserve"> zahtjeva. </w:t>
      </w:r>
    </w:p>
    <w:p w:rsidR="00BF3BB1" w:rsidRPr="00F77467" w:rsidRDefault="00425276" w:rsidP="00F77467">
      <w:pPr>
        <w:pStyle w:val="NoSpacing"/>
        <w:jc w:val="both"/>
        <w:rPr>
          <w:rFonts w:asciiTheme="majorHAnsi" w:hAnsiTheme="majorHAnsi" w:cs="Arial"/>
          <w:sz w:val="24"/>
          <w:szCs w:val="24"/>
          <w:lang w:val="sr-Latn-CS"/>
        </w:rPr>
      </w:pPr>
      <w:r>
        <w:rPr>
          <w:rFonts w:asciiTheme="majorHAnsi" w:hAnsiTheme="majorHAnsi" w:cs="Tahoma"/>
          <w:sz w:val="24"/>
          <w:szCs w:val="24"/>
        </w:rPr>
        <w:t xml:space="preserve">       Riješen je 21 zahtjev</w:t>
      </w:r>
      <w:r w:rsidR="006F73A5">
        <w:rPr>
          <w:rFonts w:asciiTheme="majorHAnsi" w:hAnsiTheme="majorHAnsi" w:cs="Tahoma"/>
          <w:sz w:val="24"/>
          <w:szCs w:val="24"/>
        </w:rPr>
        <w:t>, na način što je 10 zahtjeva usvojeno, 1 postupka je obustavljen, 1 postupak je prekinut</w:t>
      </w:r>
      <w:r w:rsidR="00BF3BB1" w:rsidRPr="00F77467">
        <w:rPr>
          <w:rFonts w:asciiTheme="majorHAnsi" w:hAnsiTheme="majorHAnsi" w:cs="Tahoma"/>
          <w:sz w:val="24"/>
          <w:szCs w:val="24"/>
        </w:rPr>
        <w:t xml:space="preserve">,   </w:t>
      </w:r>
      <w:r w:rsidR="006F73A5">
        <w:rPr>
          <w:rFonts w:asciiTheme="majorHAnsi" w:hAnsiTheme="majorHAnsi" w:cs="Tahoma"/>
          <w:sz w:val="24"/>
          <w:szCs w:val="24"/>
        </w:rPr>
        <w:t>9 zahtjeva je odbijeno,  a po 2</w:t>
      </w:r>
      <w:r w:rsidR="00BF3BB1" w:rsidRPr="00F77467">
        <w:rPr>
          <w:rFonts w:asciiTheme="majorHAnsi" w:hAnsiTheme="majorHAnsi" w:cs="Tahoma"/>
          <w:sz w:val="24"/>
          <w:szCs w:val="24"/>
        </w:rPr>
        <w:t xml:space="preserve"> zahtjeva postupak za rješavanje je u toku, a zakonom propisani rok za rješavanje nije protekao.</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sz w:val="24"/>
          <w:szCs w:val="24"/>
        </w:rPr>
        <w:t xml:space="preserve">   </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w:t>
      </w:r>
      <w:r w:rsidR="006F73A5">
        <w:rPr>
          <w:rFonts w:asciiTheme="majorHAnsi" w:hAnsiTheme="majorHAnsi" w:cs="Tahoma"/>
          <w:sz w:val="24"/>
          <w:szCs w:val="24"/>
        </w:rPr>
        <w:t>nke iz stambene  oblasti, u 2019</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godin</w:t>
      </w:r>
      <w:r w:rsidR="006F73A5">
        <w:rPr>
          <w:rFonts w:asciiTheme="majorHAnsi" w:hAnsiTheme="majorHAnsi" w:cs="Tahoma"/>
          <w:sz w:val="24"/>
          <w:szCs w:val="24"/>
        </w:rPr>
        <w:t>i</w:t>
      </w:r>
      <w:proofErr w:type="gramEnd"/>
      <w:r w:rsidR="006F73A5">
        <w:rPr>
          <w:rFonts w:asciiTheme="majorHAnsi" w:hAnsiTheme="majorHAnsi" w:cs="Tahoma"/>
          <w:sz w:val="24"/>
          <w:szCs w:val="24"/>
        </w:rPr>
        <w:t>, kod ovog organa  uloženo je 12</w:t>
      </w:r>
      <w:r w:rsidRPr="00F77467">
        <w:rPr>
          <w:rFonts w:asciiTheme="majorHAnsi" w:hAnsiTheme="majorHAnsi" w:cs="Tahoma"/>
          <w:sz w:val="24"/>
          <w:szCs w:val="24"/>
        </w:rPr>
        <w:t xml:space="preserve"> žalbi, koje su dopuštene, blagovremene i podnijete od ovlašćenog  lica, i u utvrdjenom roku dostavljene  organu  nadležnom za rješavanje po žalbi. </w:t>
      </w:r>
    </w:p>
    <w:p w:rsidR="006F73A5" w:rsidRDefault="00BF3BB1" w:rsidP="00F77467">
      <w:pPr>
        <w:pStyle w:val="NoSpacing"/>
        <w:jc w:val="both"/>
        <w:rPr>
          <w:rFonts w:asciiTheme="majorHAnsi" w:hAnsiTheme="majorHAnsi" w:cs="Tahoma"/>
          <w:sz w:val="24"/>
          <w:szCs w:val="24"/>
        </w:rPr>
      </w:pPr>
      <w:r w:rsidRPr="00F77467">
        <w:rPr>
          <w:rFonts w:asciiTheme="majorHAnsi" w:hAnsiTheme="majorHAnsi"/>
          <w:sz w:val="24"/>
          <w:szCs w:val="24"/>
        </w:rPr>
        <w:t xml:space="preserve">          </w:t>
      </w:r>
      <w:r w:rsidRPr="00F77467">
        <w:rPr>
          <w:rFonts w:asciiTheme="majorHAnsi" w:hAnsiTheme="majorHAnsi" w:cs="Tahoma"/>
          <w:sz w:val="24"/>
          <w:szCs w:val="24"/>
        </w:rPr>
        <w:t xml:space="preserve">Sprovedeno je pet </w:t>
      </w:r>
      <w:proofErr w:type="gramStart"/>
      <w:r w:rsidRPr="00F77467">
        <w:rPr>
          <w:rFonts w:asciiTheme="majorHAnsi" w:hAnsiTheme="majorHAnsi" w:cs="Tahoma"/>
          <w:sz w:val="24"/>
          <w:szCs w:val="24"/>
        </w:rPr>
        <w:t>administrativnih  izvršenja</w:t>
      </w:r>
      <w:proofErr w:type="gramEnd"/>
      <w:r w:rsidRPr="00F77467">
        <w:rPr>
          <w:rFonts w:asciiTheme="majorHAnsi" w:hAnsiTheme="majorHAnsi" w:cs="Tahoma"/>
          <w:sz w:val="24"/>
          <w:szCs w:val="24"/>
        </w:rPr>
        <w:t xml:space="preserve"> rješenja o iseljenju bespravno useljenih lica iz stambenih ili poslovnih prostorija.</w:t>
      </w:r>
    </w:p>
    <w:p w:rsidR="00BF3BB1" w:rsidRPr="00F77467" w:rsidRDefault="006F73A5" w:rsidP="00F77467">
      <w:pPr>
        <w:pStyle w:val="NoSpacing"/>
        <w:jc w:val="both"/>
        <w:rPr>
          <w:rFonts w:asciiTheme="majorHAnsi" w:hAnsiTheme="majorHAnsi" w:cs="Arial"/>
          <w:sz w:val="24"/>
          <w:szCs w:val="24"/>
        </w:rPr>
      </w:pPr>
      <w:r>
        <w:rPr>
          <w:rFonts w:asciiTheme="majorHAnsi" w:hAnsiTheme="majorHAnsi"/>
          <w:sz w:val="24"/>
          <w:szCs w:val="24"/>
        </w:rPr>
        <w:t xml:space="preserve">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Tahoma"/>
          <w:sz w:val="24"/>
          <w:szCs w:val="24"/>
        </w:rPr>
        <w:t xml:space="preserve">       Radi ostvarivanja prava gradjana iz komunalno - stambene oblasti, oblasti saobraćaja i puteva i stambene oblasti, po zahtjevim</w:t>
      </w:r>
      <w:r w:rsidR="006F73A5">
        <w:rPr>
          <w:rFonts w:asciiTheme="majorHAnsi" w:hAnsiTheme="majorHAnsi" w:cs="Tahoma"/>
          <w:sz w:val="24"/>
          <w:szCs w:val="24"/>
        </w:rPr>
        <w:t>a stranaka, od 3139</w:t>
      </w:r>
      <w:r w:rsidR="00E36C07" w:rsidRPr="00F77467">
        <w:rPr>
          <w:rFonts w:asciiTheme="majorHAnsi" w:hAnsiTheme="majorHAnsi" w:cs="Tahoma"/>
          <w:sz w:val="24"/>
          <w:szCs w:val="24"/>
        </w:rPr>
        <w:t xml:space="preserve"> zahtjeva, </w:t>
      </w:r>
      <w:r w:rsidR="006F73A5">
        <w:rPr>
          <w:rFonts w:asciiTheme="majorHAnsi" w:hAnsiTheme="majorHAnsi" w:cs="Tahoma"/>
          <w:sz w:val="24"/>
          <w:szCs w:val="24"/>
        </w:rPr>
        <w:t>riješeno je 3031</w:t>
      </w:r>
      <w:r w:rsidRPr="00F77467">
        <w:rPr>
          <w:rFonts w:asciiTheme="majorHAnsi" w:hAnsiTheme="majorHAnsi" w:cs="Tahoma"/>
          <w:sz w:val="24"/>
          <w:szCs w:val="24"/>
        </w:rPr>
        <w:t xml:space="preserve"> zahtjeva u zakonom predvidjenom roku za njihovo rješavanje, dok </w:t>
      </w:r>
      <w:r w:rsidR="00E36C07" w:rsidRPr="00F77467">
        <w:rPr>
          <w:rFonts w:asciiTheme="majorHAnsi" w:hAnsiTheme="majorHAnsi" w:cs="Tahoma"/>
          <w:sz w:val="24"/>
          <w:szCs w:val="24"/>
        </w:rPr>
        <w:t xml:space="preserve">za </w:t>
      </w:r>
      <w:r w:rsidR="006F73A5">
        <w:rPr>
          <w:rFonts w:asciiTheme="majorHAnsi" w:hAnsiTheme="majorHAnsi" w:cs="Tahoma"/>
          <w:sz w:val="24"/>
          <w:szCs w:val="24"/>
        </w:rPr>
        <w:t>108</w:t>
      </w:r>
      <w:r w:rsidRPr="00F77467">
        <w:rPr>
          <w:rFonts w:asciiTheme="majorHAnsi" w:hAnsiTheme="majorHAnsi" w:cs="Tahoma"/>
          <w:sz w:val="24"/>
          <w:szCs w:val="24"/>
        </w:rPr>
        <w:t xml:space="preserve"> zahtjeva postupak za rješavanje je u toku, a propisani rok za rješavanje nije istekao, iz razloga podnošenja zahtjeva krajem izvještajnog perioda, potrebe dopune  dokumentacije neophodne za postupak odlučivanja po podnijetim zahtjevima i isti će biti ri</w:t>
      </w:r>
      <w:r w:rsidR="006F73A5">
        <w:rPr>
          <w:rFonts w:asciiTheme="majorHAnsi" w:hAnsiTheme="majorHAnsi" w:cs="Tahoma"/>
          <w:sz w:val="24"/>
          <w:szCs w:val="24"/>
        </w:rPr>
        <w:t>ješavani tokom I  kvartala  2020</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godine</w:t>
      </w:r>
      <w:proofErr w:type="gramEnd"/>
      <w:r w:rsidRPr="00F77467">
        <w:rPr>
          <w:rFonts w:asciiTheme="majorHAnsi" w:hAnsiTheme="majorHAnsi" w:cs="Tahoma"/>
          <w:sz w:val="24"/>
          <w:szCs w:val="24"/>
        </w:rPr>
        <w:t xml:space="preserve">. </w:t>
      </w:r>
    </w:p>
    <w:p w:rsidR="00BF3BB1" w:rsidRPr="00F77467" w:rsidRDefault="00BF3BB1" w:rsidP="00F77467">
      <w:pPr>
        <w:pStyle w:val="NoSpacing"/>
        <w:jc w:val="both"/>
        <w:rPr>
          <w:rFonts w:asciiTheme="majorHAnsi" w:hAnsiTheme="majorHAnsi" w:cs="Tahoma"/>
          <w:sz w:val="24"/>
          <w:szCs w:val="24"/>
        </w:rPr>
      </w:pPr>
    </w:p>
    <w:p w:rsidR="00BF3BB1" w:rsidRPr="00F77467" w:rsidRDefault="00BF3BB1" w:rsidP="00F77467">
      <w:pPr>
        <w:pStyle w:val="NoSpacing"/>
        <w:ind w:firstLine="720"/>
        <w:jc w:val="both"/>
        <w:rPr>
          <w:rFonts w:asciiTheme="majorHAnsi" w:hAnsiTheme="majorHAnsi" w:cs="Tahoma"/>
          <w:sz w:val="24"/>
          <w:szCs w:val="24"/>
        </w:rPr>
      </w:pPr>
      <w:r w:rsidRPr="00F77467">
        <w:rPr>
          <w:rFonts w:asciiTheme="majorHAnsi" w:hAnsiTheme="majorHAnsi" w:cs="Tahoma"/>
          <w:sz w:val="24"/>
          <w:szCs w:val="24"/>
        </w:rPr>
        <w:t xml:space="preserve">Saglasno odredbama člana 31 Zakona o upravnom postupku, kojim je propisano da korisnik </w:t>
      </w:r>
      <w:r w:rsidRPr="00F77467">
        <w:rPr>
          <w:rFonts w:asciiTheme="majorHAnsi" w:eastAsiaTheme="minorHAnsi" w:hAnsiTheme="majorHAnsi" w:cs="Calibri"/>
          <w:sz w:val="24"/>
          <w:szCs w:val="24"/>
        </w:rPr>
        <w:t>usluga od opšteg interesa kad smatra da su pružanjem tih usluga povrijeđena njegova prava ili pravni interesi, može izjaviti prigovor radi zaštite svojih prava, odnosno pravnih interesa javnopravnom organu koji vrši nadzor nad radom privrednog društva, drugog pravnog lica ili preduzetnika koji pruža usluge od opšteg interesa  u izvješta</w:t>
      </w:r>
      <w:r w:rsidR="006F73A5">
        <w:rPr>
          <w:rFonts w:asciiTheme="majorHAnsi" w:eastAsiaTheme="minorHAnsi" w:hAnsiTheme="majorHAnsi" w:cs="Calibri"/>
          <w:sz w:val="24"/>
          <w:szCs w:val="24"/>
        </w:rPr>
        <w:t>jnom periodu rješavano je po  17</w:t>
      </w:r>
      <w:r w:rsidRPr="00F77467">
        <w:rPr>
          <w:rFonts w:asciiTheme="majorHAnsi" w:eastAsiaTheme="minorHAnsi" w:hAnsiTheme="majorHAnsi" w:cs="Calibri"/>
          <w:sz w:val="24"/>
          <w:szCs w:val="24"/>
        </w:rPr>
        <w:t xml:space="preserve"> prigovora</w:t>
      </w:r>
      <w:r w:rsidR="006F73A5">
        <w:rPr>
          <w:rFonts w:asciiTheme="majorHAnsi" w:hAnsiTheme="majorHAnsi" w:cs="Tahoma"/>
          <w:sz w:val="24"/>
          <w:szCs w:val="24"/>
        </w:rPr>
        <w:t>, po kojima su donijeta rješenja.</w:t>
      </w:r>
    </w:p>
    <w:p w:rsidR="00BF3BB1" w:rsidRPr="00F77467" w:rsidRDefault="00BF3BB1" w:rsidP="00F77467">
      <w:pPr>
        <w:pStyle w:val="NoSpacing"/>
        <w:jc w:val="both"/>
        <w:rPr>
          <w:rFonts w:asciiTheme="majorHAnsi" w:hAnsiTheme="majorHAnsi" w:cs="Tahoma"/>
          <w:sz w:val="24"/>
          <w:szCs w:val="24"/>
        </w:rPr>
      </w:pPr>
    </w:p>
    <w:p w:rsidR="00BF3BB1" w:rsidRPr="00F77467" w:rsidRDefault="00BF3BB1" w:rsidP="00F77467">
      <w:pPr>
        <w:pStyle w:val="NoSpacing"/>
        <w:ind w:firstLine="720"/>
        <w:jc w:val="both"/>
        <w:rPr>
          <w:rFonts w:asciiTheme="majorHAnsi" w:hAnsiTheme="majorHAnsi" w:cs="Arial"/>
          <w:bCs/>
          <w:iCs/>
          <w:sz w:val="24"/>
          <w:szCs w:val="24"/>
        </w:rPr>
      </w:pPr>
      <w:r w:rsidRPr="00F77467">
        <w:rPr>
          <w:rFonts w:asciiTheme="majorHAnsi" w:hAnsiTheme="majorHAnsi" w:cs="Tahoma"/>
          <w:sz w:val="24"/>
          <w:szCs w:val="24"/>
        </w:rPr>
        <w:t xml:space="preserve">Ranijim Pravilnikom o unutrašnjoj organizaciji i sistematizaciji u sekretarijatu, kao i važećim Pravilnikom o unutrašnjoj organizaciji i sistematizaciji u Sekretarijatu za komunalne poslove broj </w:t>
      </w:r>
      <w:r w:rsidRPr="00F77467">
        <w:rPr>
          <w:rFonts w:asciiTheme="majorHAnsi" w:hAnsiTheme="majorHAnsi" w:cs="Arial"/>
          <w:sz w:val="24"/>
          <w:szCs w:val="24"/>
          <w:lang w:val="sl-SI"/>
        </w:rPr>
        <w:t xml:space="preserve">br. </w:t>
      </w:r>
      <w:r w:rsidRPr="00F77467">
        <w:rPr>
          <w:rFonts w:asciiTheme="majorHAnsi" w:hAnsiTheme="majorHAnsi" w:cs="Arial"/>
          <w:bCs/>
          <w:iCs/>
          <w:sz w:val="24"/>
          <w:szCs w:val="24"/>
        </w:rPr>
        <w:t>04-D1</w:t>
      </w:r>
      <w:r w:rsidRPr="00F77467">
        <w:rPr>
          <w:rFonts w:asciiTheme="majorHAnsi" w:hAnsiTheme="majorHAnsi" w:cs="Arial"/>
          <w:bCs/>
          <w:iCs/>
          <w:sz w:val="24"/>
          <w:szCs w:val="24"/>
          <w:lang w:val="sr-Latn-CS"/>
        </w:rPr>
        <w:t>–</w:t>
      </w:r>
      <w:r w:rsidRPr="00F77467">
        <w:rPr>
          <w:rFonts w:asciiTheme="majorHAnsi" w:hAnsiTheme="majorHAnsi" w:cs="Arial"/>
          <w:bCs/>
          <w:iCs/>
          <w:sz w:val="24"/>
          <w:szCs w:val="24"/>
        </w:rPr>
        <w:t>032/18 -</w:t>
      </w:r>
      <w:r w:rsidRPr="00F77467">
        <w:rPr>
          <w:rFonts w:asciiTheme="majorHAnsi" w:hAnsiTheme="majorHAnsi" w:cs="Arial"/>
          <w:iCs/>
          <w:sz w:val="24"/>
          <w:szCs w:val="24"/>
        </w:rPr>
        <w:t xml:space="preserve"> 5773 </w:t>
      </w:r>
      <w:proofErr w:type="gramStart"/>
      <w:r w:rsidRPr="00F77467">
        <w:rPr>
          <w:rFonts w:asciiTheme="majorHAnsi" w:hAnsiTheme="majorHAnsi" w:cs="Arial"/>
          <w:iCs/>
          <w:sz w:val="24"/>
          <w:szCs w:val="24"/>
        </w:rPr>
        <w:t>od</w:t>
      </w:r>
      <w:proofErr w:type="gramEnd"/>
      <w:r w:rsidRPr="00F77467">
        <w:rPr>
          <w:rFonts w:asciiTheme="majorHAnsi" w:hAnsiTheme="majorHAnsi" w:cs="Arial"/>
          <w:iCs/>
          <w:sz w:val="24"/>
          <w:szCs w:val="24"/>
        </w:rPr>
        <w:t xml:space="preserve"> </w:t>
      </w:r>
      <w:r w:rsidRPr="00F77467">
        <w:rPr>
          <w:rFonts w:asciiTheme="majorHAnsi" w:hAnsiTheme="majorHAnsi" w:cs="Arial"/>
          <w:bCs/>
          <w:iCs/>
          <w:sz w:val="24"/>
          <w:szCs w:val="24"/>
        </w:rPr>
        <w:t>28.12.2018. godine nije predviđeno ovlašćeno službeno lice za vođenje upravnog postupka već, saglasno odredbama člana 46, stav 2 Zakona o upravnom postupku, rješenje u upravnom postupku donosi starješina orga</w:t>
      </w:r>
      <w:r w:rsidR="006F73A5">
        <w:rPr>
          <w:rFonts w:asciiTheme="majorHAnsi" w:hAnsiTheme="majorHAnsi" w:cs="Arial"/>
          <w:bCs/>
          <w:iCs/>
          <w:sz w:val="24"/>
          <w:szCs w:val="24"/>
        </w:rPr>
        <w:t xml:space="preserve">na.  </w:t>
      </w:r>
      <w:r w:rsidRPr="00F77467">
        <w:rPr>
          <w:rFonts w:asciiTheme="majorHAnsi" w:hAnsiTheme="majorHAnsi" w:cs="Arial"/>
          <w:bCs/>
          <w:iCs/>
          <w:sz w:val="24"/>
          <w:szCs w:val="24"/>
        </w:rPr>
        <w:t xml:space="preserve"> </w:t>
      </w:r>
    </w:p>
    <w:p w:rsidR="00BF3BB1" w:rsidRPr="00F77467" w:rsidRDefault="00E72542" w:rsidP="004B45DF">
      <w:pPr>
        <w:pStyle w:val="NoSpacing"/>
        <w:ind w:firstLine="720"/>
        <w:jc w:val="both"/>
        <w:rPr>
          <w:rFonts w:asciiTheme="majorHAnsi" w:hAnsiTheme="majorHAnsi" w:cs="Arial"/>
          <w:bCs/>
          <w:iCs/>
          <w:sz w:val="24"/>
          <w:szCs w:val="24"/>
        </w:rPr>
      </w:pPr>
      <w:r w:rsidRPr="00F77467">
        <w:rPr>
          <w:rFonts w:asciiTheme="majorHAnsi" w:hAnsiTheme="majorHAnsi" w:cs="Arial"/>
          <w:bCs/>
          <w:iCs/>
          <w:sz w:val="24"/>
          <w:szCs w:val="24"/>
        </w:rPr>
        <w:lastRenderedPageBreak/>
        <w:t xml:space="preserve">Takođe, </w:t>
      </w:r>
      <w:r w:rsidR="00BF3BB1" w:rsidRPr="00F77467">
        <w:rPr>
          <w:rFonts w:asciiTheme="majorHAnsi" w:hAnsiTheme="majorHAnsi" w:cs="Arial"/>
          <w:bCs/>
          <w:iCs/>
          <w:sz w:val="24"/>
          <w:szCs w:val="24"/>
        </w:rPr>
        <w:t xml:space="preserve">saglasno Uputstvu o postupanju organa uprave Glavnog grada </w:t>
      </w:r>
      <w:proofErr w:type="gramStart"/>
      <w:r w:rsidR="00BF3BB1" w:rsidRPr="00F77467">
        <w:rPr>
          <w:rFonts w:asciiTheme="majorHAnsi" w:hAnsiTheme="majorHAnsi" w:cs="Arial"/>
          <w:bCs/>
          <w:iCs/>
          <w:sz w:val="24"/>
          <w:szCs w:val="24"/>
        </w:rPr>
        <w:t>sa</w:t>
      </w:r>
      <w:proofErr w:type="gramEnd"/>
      <w:r w:rsidR="00BF3BB1" w:rsidRPr="00F77467">
        <w:rPr>
          <w:rFonts w:asciiTheme="majorHAnsi" w:hAnsiTheme="majorHAnsi" w:cs="Arial"/>
          <w:bCs/>
          <w:iCs/>
          <w:sz w:val="24"/>
          <w:szCs w:val="24"/>
        </w:rPr>
        <w:t xml:space="preserve"> strankama, vršenje poslove iz djelokruga Sekretarijata organizovano</w:t>
      </w:r>
      <w:r w:rsidRPr="00F77467">
        <w:rPr>
          <w:rFonts w:asciiTheme="majorHAnsi" w:hAnsiTheme="majorHAnsi" w:cs="Arial"/>
          <w:bCs/>
          <w:iCs/>
          <w:sz w:val="24"/>
          <w:szCs w:val="24"/>
        </w:rPr>
        <w:t xml:space="preserve"> je</w:t>
      </w:r>
      <w:r w:rsidR="00BF3BB1" w:rsidRPr="00F77467">
        <w:rPr>
          <w:rFonts w:asciiTheme="majorHAnsi" w:hAnsiTheme="majorHAnsi" w:cs="Arial"/>
          <w:bCs/>
          <w:iCs/>
          <w:sz w:val="24"/>
          <w:szCs w:val="24"/>
        </w:rPr>
        <w:t xml:space="preserve"> na način kojim se strankama omogućava da što lakše i u najkraćem postupku ostvare svoja prava. </w:t>
      </w:r>
    </w:p>
    <w:p w:rsidR="00BF3BB1" w:rsidRPr="00F77467" w:rsidRDefault="00BF3BB1" w:rsidP="00F77467">
      <w:pPr>
        <w:autoSpaceDE w:val="0"/>
        <w:autoSpaceDN w:val="0"/>
        <w:adjustRightInd w:val="0"/>
        <w:spacing w:after="0" w:line="240" w:lineRule="auto"/>
        <w:ind w:firstLine="720"/>
        <w:jc w:val="both"/>
        <w:rPr>
          <w:rFonts w:asciiTheme="majorHAnsi" w:hAnsiTheme="majorHAnsi" w:cs="Arial"/>
          <w:bCs/>
          <w:iCs/>
          <w:sz w:val="24"/>
          <w:szCs w:val="24"/>
          <w:lang w:val="sr-Latn-CS"/>
        </w:rPr>
      </w:pPr>
      <w:proofErr w:type="gramStart"/>
      <w:r w:rsidRPr="00F77467">
        <w:rPr>
          <w:rFonts w:asciiTheme="majorHAnsi" w:hAnsiTheme="majorHAnsi" w:cs="Arial"/>
          <w:bCs/>
          <w:iCs/>
          <w:sz w:val="24"/>
          <w:szCs w:val="24"/>
        </w:rPr>
        <w:t>U izvještajnom periodu izvršena je nabavka novih tehničkih sredstava – računarske opreme, čime je unaprijeđena tehnička opremelje</w:t>
      </w:r>
      <w:r w:rsidR="006F73A5">
        <w:rPr>
          <w:rFonts w:asciiTheme="majorHAnsi" w:hAnsiTheme="majorHAnsi" w:cs="Arial"/>
          <w:bCs/>
          <w:iCs/>
          <w:sz w:val="24"/>
          <w:szCs w:val="24"/>
        </w:rPr>
        <w:t>nost zaposlenih u Sekretarijatu.</w:t>
      </w:r>
      <w:proofErr w:type="gramEnd"/>
      <w:r w:rsidRPr="00F77467">
        <w:rPr>
          <w:rFonts w:asciiTheme="majorHAnsi" w:hAnsiTheme="majorHAnsi" w:cs="Arial"/>
          <w:bCs/>
          <w:iCs/>
          <w:sz w:val="24"/>
          <w:szCs w:val="24"/>
        </w:rPr>
        <w:t xml:space="preserve"> </w:t>
      </w:r>
      <w:r w:rsidRPr="00F77467">
        <w:rPr>
          <w:rFonts w:asciiTheme="majorHAnsi" w:hAnsiTheme="majorHAnsi" w:cs="Arial"/>
          <w:bCs/>
          <w:iCs/>
          <w:sz w:val="24"/>
          <w:szCs w:val="24"/>
          <w:lang w:val="sr-Latn-CS"/>
        </w:rPr>
        <w:t>Podzakonski akti  koje ovaj Sekretarijat primjenjuje u postupku rada iz svoje nadležnosti u saglasnosti su sa rješenjima iz Zakona o upravnom postupku.</w:t>
      </w:r>
    </w:p>
    <w:p w:rsidR="00BF3BB1" w:rsidRPr="00F77467" w:rsidRDefault="00BF3BB1" w:rsidP="00F77467">
      <w:pPr>
        <w:autoSpaceDE w:val="0"/>
        <w:autoSpaceDN w:val="0"/>
        <w:adjustRightInd w:val="0"/>
        <w:spacing w:after="0" w:line="240" w:lineRule="auto"/>
        <w:jc w:val="both"/>
        <w:rPr>
          <w:rFonts w:asciiTheme="majorHAnsi" w:hAnsiTheme="majorHAnsi" w:cs="Arial"/>
          <w:bCs/>
          <w:iCs/>
          <w:sz w:val="24"/>
          <w:szCs w:val="24"/>
          <w:lang w:val="sr-Latn-CS"/>
        </w:rPr>
      </w:pPr>
    </w:p>
    <w:p w:rsidR="00C47D2D" w:rsidRDefault="00C47D2D" w:rsidP="00C47D2D">
      <w:pPr>
        <w:spacing w:after="0"/>
        <w:jc w:val="both"/>
        <w:rPr>
          <w:rFonts w:asciiTheme="majorHAnsi" w:hAnsiTheme="majorHAnsi" w:cs="Arial"/>
          <w:b/>
          <w:sz w:val="28"/>
          <w:szCs w:val="28"/>
          <w:lang w:val="sr-Latn-CS"/>
        </w:rPr>
      </w:pPr>
    </w:p>
    <w:p w:rsidR="00C47D2D" w:rsidRDefault="00C47D2D" w:rsidP="00C47D2D">
      <w:pPr>
        <w:spacing w:after="0"/>
        <w:jc w:val="both"/>
        <w:rPr>
          <w:rFonts w:asciiTheme="majorHAnsi" w:hAnsiTheme="majorHAnsi" w:cs="Arial"/>
          <w:b/>
          <w:sz w:val="28"/>
          <w:szCs w:val="28"/>
          <w:lang w:val="sr-Latn-CS"/>
        </w:rPr>
      </w:pPr>
      <w:r w:rsidRPr="004065A1">
        <w:rPr>
          <w:rFonts w:asciiTheme="majorHAnsi" w:hAnsiTheme="majorHAnsi" w:cs="Arial"/>
          <w:b/>
          <w:sz w:val="28"/>
          <w:szCs w:val="28"/>
          <w:lang w:val="sr-Latn-CS"/>
        </w:rPr>
        <w:t xml:space="preserve">SEKRETARIJAT ZA </w:t>
      </w:r>
      <w:r>
        <w:rPr>
          <w:rFonts w:asciiTheme="majorHAnsi" w:hAnsiTheme="majorHAnsi" w:cs="Arial"/>
          <w:b/>
          <w:sz w:val="28"/>
          <w:szCs w:val="28"/>
          <w:lang w:val="sr-Latn-CS"/>
        </w:rPr>
        <w:t xml:space="preserve"> SAOBRAĆAJ</w:t>
      </w:r>
    </w:p>
    <w:p w:rsidR="006F73A5" w:rsidRPr="004065A1" w:rsidRDefault="006F73A5" w:rsidP="00C47D2D">
      <w:pPr>
        <w:spacing w:after="0"/>
        <w:jc w:val="both"/>
        <w:rPr>
          <w:rFonts w:asciiTheme="majorHAnsi" w:hAnsiTheme="majorHAnsi" w:cs="Arial"/>
          <w:b/>
          <w:sz w:val="28"/>
          <w:szCs w:val="28"/>
          <w:lang w:val="sr-Latn-CS"/>
        </w:rPr>
      </w:pPr>
    </w:p>
    <w:p w:rsidR="006F73A5" w:rsidRPr="00F77467" w:rsidRDefault="006F73A5" w:rsidP="006F73A5">
      <w:pPr>
        <w:pStyle w:val="NoSpacing"/>
        <w:jc w:val="both"/>
        <w:rPr>
          <w:rFonts w:asciiTheme="majorHAnsi" w:hAnsiTheme="majorHAnsi" w:cs="Tahoma"/>
          <w:sz w:val="24"/>
          <w:szCs w:val="24"/>
        </w:rPr>
      </w:pPr>
      <w:r w:rsidRPr="00F77467">
        <w:rPr>
          <w:rFonts w:asciiTheme="majorHAnsi" w:hAnsiTheme="majorHAnsi"/>
          <w:sz w:val="24"/>
          <w:szCs w:val="24"/>
        </w:rPr>
        <w:t xml:space="preserve">           </w:t>
      </w:r>
      <w:r w:rsidRPr="00F77467">
        <w:rPr>
          <w:rFonts w:asciiTheme="majorHAnsi" w:hAnsiTheme="majorHAnsi" w:cs="Tahoma"/>
          <w:sz w:val="24"/>
          <w:szCs w:val="24"/>
        </w:rPr>
        <w:t xml:space="preserve">U navedenom izvještajnom </w:t>
      </w:r>
      <w:proofErr w:type="gramStart"/>
      <w:r w:rsidRPr="00F77467">
        <w:rPr>
          <w:rFonts w:asciiTheme="majorHAnsi" w:hAnsiTheme="majorHAnsi" w:cs="Tahoma"/>
          <w:sz w:val="24"/>
          <w:szCs w:val="24"/>
        </w:rPr>
        <w:t>periodu  iz</w:t>
      </w:r>
      <w:proofErr w:type="gramEnd"/>
      <w:r w:rsidRPr="00F77467">
        <w:rPr>
          <w:rFonts w:asciiTheme="majorHAnsi" w:hAnsiTheme="majorHAnsi" w:cs="Tahoma"/>
          <w:sz w:val="24"/>
          <w:szCs w:val="24"/>
        </w:rPr>
        <w:t xml:space="preserve"> oblasti saobrać</w:t>
      </w:r>
      <w:r w:rsidR="000E5A49">
        <w:rPr>
          <w:rFonts w:asciiTheme="majorHAnsi" w:hAnsiTheme="majorHAnsi" w:cs="Tahoma"/>
          <w:sz w:val="24"/>
          <w:szCs w:val="24"/>
        </w:rPr>
        <w:t>aja  i putev</w:t>
      </w:r>
      <w:r w:rsidR="005E1569">
        <w:rPr>
          <w:rFonts w:asciiTheme="majorHAnsi" w:hAnsiTheme="majorHAnsi" w:cs="Tahoma"/>
          <w:sz w:val="24"/>
          <w:szCs w:val="24"/>
        </w:rPr>
        <w:t>a podnijeta su  1683 zahtjeva, sa strukturom rješavanja kako je prikazano u tabelarnom dijelu</w:t>
      </w:r>
      <w:r w:rsidRPr="00F77467">
        <w:rPr>
          <w:rFonts w:asciiTheme="majorHAnsi" w:hAnsiTheme="majorHAnsi" w:cs="Tahoma"/>
          <w:sz w:val="24"/>
          <w:szCs w:val="24"/>
        </w:rPr>
        <w:t>.</w:t>
      </w:r>
      <w:r w:rsidR="000E5A49">
        <w:rPr>
          <w:rFonts w:asciiTheme="majorHAnsi" w:hAnsiTheme="majorHAnsi" w:cs="Tahoma"/>
          <w:sz w:val="24"/>
          <w:szCs w:val="24"/>
        </w:rPr>
        <w:t xml:space="preserve"> </w:t>
      </w:r>
      <w:proofErr w:type="gramStart"/>
      <w:r w:rsidR="000E5A49">
        <w:rPr>
          <w:rFonts w:asciiTheme="majorHAnsi" w:hAnsiTheme="majorHAnsi" w:cs="Tahoma"/>
          <w:sz w:val="24"/>
          <w:szCs w:val="24"/>
        </w:rPr>
        <w:t>Izdata su 153 uvjerenja o činjenicama o kojima se vodi službena evidencija.</w:t>
      </w:r>
      <w:proofErr w:type="gramEnd"/>
      <w:r w:rsidR="001E7A44" w:rsidRPr="001E7A44">
        <w:rPr>
          <w:rFonts w:asciiTheme="majorHAnsi" w:hAnsiTheme="majorHAnsi" w:cs="Tahoma"/>
          <w:sz w:val="24"/>
          <w:szCs w:val="24"/>
        </w:rPr>
        <w:t xml:space="preserve"> </w:t>
      </w:r>
      <w:proofErr w:type="gramStart"/>
      <w:r w:rsidR="001E7A44">
        <w:rPr>
          <w:rFonts w:asciiTheme="majorHAnsi" w:hAnsiTheme="majorHAnsi" w:cs="Tahoma"/>
          <w:sz w:val="24"/>
          <w:szCs w:val="24"/>
        </w:rPr>
        <w:t xml:space="preserve">Za 11 </w:t>
      </w:r>
      <w:r w:rsidR="001E7A44" w:rsidRPr="00F77467">
        <w:rPr>
          <w:rFonts w:asciiTheme="majorHAnsi" w:hAnsiTheme="majorHAnsi" w:cs="Tahoma"/>
          <w:sz w:val="24"/>
          <w:szCs w:val="24"/>
        </w:rPr>
        <w:t>zahtjeva postupak za rješavanje je u toku</w:t>
      </w:r>
      <w:r w:rsidR="001E7A44" w:rsidRPr="00F77467">
        <w:rPr>
          <w:rFonts w:asciiTheme="majorHAnsi" w:hAnsiTheme="majorHAnsi" w:cs="Arial"/>
          <w:sz w:val="24"/>
          <w:szCs w:val="24"/>
          <w:lang w:val="sr-Latn-CS"/>
        </w:rPr>
        <w:t xml:space="preserve"> a zakonom propisani rok za rješavanje nije protekao.</w:t>
      </w:r>
      <w:proofErr w:type="gramEnd"/>
      <w:r w:rsidR="001E7A44" w:rsidRPr="00F77467">
        <w:rPr>
          <w:rFonts w:asciiTheme="majorHAnsi" w:hAnsiTheme="majorHAnsi" w:cs="Tahoma"/>
          <w:sz w:val="24"/>
          <w:szCs w:val="24"/>
        </w:rPr>
        <w:t xml:space="preserve">  </w:t>
      </w:r>
    </w:p>
    <w:p w:rsidR="006F73A5" w:rsidRPr="00F77467" w:rsidRDefault="006F73A5" w:rsidP="006F73A5">
      <w:pPr>
        <w:pStyle w:val="NoSpacing"/>
        <w:jc w:val="both"/>
        <w:rPr>
          <w:rFonts w:asciiTheme="majorHAnsi" w:hAnsiTheme="majorHAnsi" w:cs="Tahoma"/>
          <w:sz w:val="24"/>
          <w:szCs w:val="24"/>
        </w:rPr>
      </w:pPr>
      <w:r w:rsidRPr="00F77467">
        <w:rPr>
          <w:rFonts w:asciiTheme="majorHAnsi" w:hAnsiTheme="majorHAnsi" w:cs="Tahoma"/>
          <w:sz w:val="24"/>
          <w:szCs w:val="24"/>
        </w:rPr>
        <w:t xml:space="preserve">         </w:t>
      </w:r>
      <w:r w:rsidRPr="00F77467">
        <w:rPr>
          <w:rFonts w:asciiTheme="majorHAnsi" w:hAnsiTheme="majorHAnsi" w:cs="Arial"/>
          <w:sz w:val="24"/>
          <w:szCs w:val="24"/>
          <w:lang w:val="sr-Latn-CS"/>
        </w:rPr>
        <w:t>Najveći broj podnijetih zahtjeva u izvještajnom periodu, iz oblasti saobraćaja i puteva, se odnosio na izdavanje odobrenja za rezervacije parking mjesta, na izdavanje, odnosno produženje licenci i izvoda licenci za vozila kojima se obavlja auto-taksi prevoz, izvodjenje radova prekopa javnih saobraćajnih površina, zatvaranje saobraćaja izdavanje rješenja za zauzimanje dijela javnih saobraćajnih površina radi izvodjenja radova na pojedinim objektima, zahtjeve za izdavanje licenci i izvoda licenci za prevoz za sopstvene potrebe, izdavanje odobrenja za potpunu ili djelimičnu zabranu saobraćaja za vrijeme izvodjenja radova na javnim saobraćajnim površinama, izdavanje odobrenja za kretanje motornih vozila u zabranjenim zonama, izdavanje saglasnosti za priključak prilaznog puta na opštinski put, priključka i ukrštanja nekategorisanog puta na opštinski put, za postavljanje telefonskih i telegrafskih vazdušnih i kablovskih linija i vodova, za održavanje sportskih i dr. manifestacija na opštinskom putu, priključenje komercijanog objekta na opštinski i nekategoirsani put, i sl.</w:t>
      </w:r>
    </w:p>
    <w:p w:rsidR="006F73A5" w:rsidRPr="00F77467" w:rsidRDefault="006F73A5" w:rsidP="006F73A5">
      <w:pPr>
        <w:pStyle w:val="NoSpacing"/>
        <w:jc w:val="both"/>
        <w:rPr>
          <w:rFonts w:asciiTheme="majorHAnsi" w:hAnsiTheme="majorHAnsi" w:cs="Tahoma"/>
          <w:sz w:val="24"/>
          <w:szCs w:val="24"/>
        </w:rPr>
      </w:pPr>
      <w:r w:rsidRPr="00F77467">
        <w:rPr>
          <w:rFonts w:asciiTheme="majorHAnsi" w:hAnsiTheme="majorHAnsi" w:cs="Tahoma"/>
          <w:sz w:val="24"/>
          <w:szCs w:val="24"/>
        </w:rPr>
        <w:t xml:space="preserve">     </w:t>
      </w:r>
      <w:r w:rsidRPr="00F77467">
        <w:rPr>
          <w:rFonts w:asciiTheme="majorHAnsi" w:hAnsiTheme="majorHAnsi" w:cs="Tahoma"/>
          <w:sz w:val="24"/>
          <w:szCs w:val="24"/>
        </w:rPr>
        <w:tab/>
      </w: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stranke iz  obl</w:t>
      </w:r>
      <w:r w:rsidR="001E7A44">
        <w:rPr>
          <w:rFonts w:asciiTheme="majorHAnsi" w:hAnsiTheme="majorHAnsi" w:cs="Tahoma"/>
          <w:sz w:val="24"/>
          <w:szCs w:val="24"/>
        </w:rPr>
        <w:t>asti saobraćaja i puteva, u 2019</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k</w:t>
      </w:r>
      <w:r w:rsidR="001E7A44">
        <w:rPr>
          <w:rFonts w:asciiTheme="majorHAnsi" w:hAnsiTheme="majorHAnsi" w:cs="Tahoma"/>
          <w:sz w:val="24"/>
          <w:szCs w:val="24"/>
        </w:rPr>
        <w:t>od ovog Organa  izjavljeno je 45</w:t>
      </w:r>
      <w:r w:rsidRPr="00F77467">
        <w:rPr>
          <w:rFonts w:asciiTheme="majorHAnsi" w:hAnsiTheme="majorHAnsi" w:cs="Tahoma"/>
          <w:sz w:val="24"/>
          <w:szCs w:val="24"/>
        </w:rPr>
        <w:t xml:space="preserve"> žalbi, koje su  dopuštene, blagovremene i podnijete od ovlašćenog  lica. Žalbe </w:t>
      </w:r>
      <w:proofErr w:type="gramStart"/>
      <w:r w:rsidRPr="00F77467">
        <w:rPr>
          <w:rFonts w:asciiTheme="majorHAnsi" w:hAnsiTheme="majorHAnsi" w:cs="Tahoma"/>
          <w:sz w:val="24"/>
          <w:szCs w:val="24"/>
        </w:rPr>
        <w:t>su  dostavljene</w:t>
      </w:r>
      <w:proofErr w:type="gramEnd"/>
      <w:r w:rsidRPr="00F77467">
        <w:rPr>
          <w:rFonts w:asciiTheme="majorHAnsi" w:hAnsiTheme="majorHAnsi" w:cs="Tahoma"/>
          <w:sz w:val="24"/>
          <w:szCs w:val="24"/>
        </w:rPr>
        <w:t xml:space="preserve"> Glavnom administratoru, kao drugostepenom organu, na dalje postupanje.</w:t>
      </w:r>
    </w:p>
    <w:p w:rsidR="00C300A5" w:rsidRDefault="00C300A5" w:rsidP="00F77467">
      <w:pPr>
        <w:pStyle w:val="BodyText"/>
        <w:jc w:val="both"/>
        <w:rPr>
          <w:rFonts w:asciiTheme="majorHAnsi" w:hAnsiTheme="majorHAnsi"/>
          <w:sz w:val="24"/>
          <w:szCs w:val="24"/>
        </w:rPr>
      </w:pPr>
    </w:p>
    <w:p w:rsidR="006B6A70" w:rsidRDefault="006B6A70" w:rsidP="006B6A70">
      <w:pPr>
        <w:pStyle w:val="BodyText"/>
        <w:jc w:val="both"/>
        <w:rPr>
          <w:rFonts w:asciiTheme="majorHAnsi" w:hAnsiTheme="majorHAnsi" w:cs="Arial"/>
          <w:b/>
          <w:sz w:val="28"/>
          <w:szCs w:val="28"/>
          <w:lang w:val="sr-Latn-CS"/>
        </w:rPr>
      </w:pPr>
      <w:r w:rsidRPr="004065A1">
        <w:rPr>
          <w:rFonts w:asciiTheme="majorHAnsi" w:hAnsiTheme="majorHAnsi" w:cs="Arial"/>
          <w:b/>
          <w:sz w:val="28"/>
          <w:szCs w:val="28"/>
          <w:lang w:val="sr-Latn-CS"/>
        </w:rPr>
        <w:t xml:space="preserve">SEKRETARIJAT ZA  </w:t>
      </w:r>
      <w:r>
        <w:rPr>
          <w:rFonts w:asciiTheme="majorHAnsi" w:hAnsiTheme="majorHAnsi" w:cs="Arial"/>
          <w:b/>
          <w:sz w:val="28"/>
          <w:szCs w:val="28"/>
          <w:lang w:val="sr-Latn-CS"/>
        </w:rPr>
        <w:t>PREDUZETNIŠTVO</w:t>
      </w:r>
    </w:p>
    <w:p w:rsidR="007D53E7" w:rsidRPr="007D53E7" w:rsidRDefault="007D53E7" w:rsidP="00613AB0">
      <w:pPr>
        <w:spacing w:after="0" w:line="240" w:lineRule="auto"/>
        <w:ind w:firstLine="720"/>
        <w:jc w:val="both"/>
        <w:rPr>
          <w:rFonts w:asciiTheme="majorHAnsi" w:eastAsiaTheme="minorEastAsia" w:hAnsiTheme="majorHAnsi" w:cs="Arial"/>
          <w:color w:val="000000"/>
          <w:sz w:val="24"/>
          <w:szCs w:val="24"/>
        </w:rPr>
      </w:pPr>
      <w:proofErr w:type="gramStart"/>
      <w:r w:rsidRPr="007D53E7">
        <w:rPr>
          <w:rFonts w:asciiTheme="majorHAnsi" w:eastAsiaTheme="minorEastAsia" w:hAnsiTheme="majorHAnsi" w:cs="Arial"/>
          <w:color w:val="000000"/>
          <w:sz w:val="24"/>
          <w:szCs w:val="24"/>
        </w:rPr>
        <w:t>Za  rješavanje</w:t>
      </w:r>
      <w:proofErr w:type="gramEnd"/>
      <w:r w:rsidRPr="007D53E7">
        <w:rPr>
          <w:rFonts w:asciiTheme="majorHAnsi" w:eastAsiaTheme="minorEastAsia" w:hAnsiTheme="majorHAnsi" w:cs="Arial"/>
          <w:color w:val="000000"/>
          <w:sz w:val="24"/>
          <w:szCs w:val="24"/>
        </w:rPr>
        <w:t xml:space="preserve"> u prvostepenom  upravnom  postupku, u  periodu  01. </w:t>
      </w:r>
      <w:proofErr w:type="gramStart"/>
      <w:r w:rsidRPr="007D53E7">
        <w:rPr>
          <w:rFonts w:asciiTheme="majorHAnsi" w:eastAsiaTheme="minorEastAsia" w:hAnsiTheme="majorHAnsi" w:cs="Arial"/>
          <w:color w:val="000000"/>
          <w:sz w:val="24"/>
          <w:szCs w:val="24"/>
        </w:rPr>
        <w:t>januar</w:t>
      </w:r>
      <w:proofErr w:type="gramEnd"/>
      <w:r w:rsidRPr="007D53E7">
        <w:rPr>
          <w:rFonts w:asciiTheme="majorHAnsi" w:eastAsiaTheme="minorEastAsia" w:hAnsiTheme="majorHAnsi" w:cs="Arial"/>
          <w:color w:val="000000"/>
          <w:sz w:val="24"/>
          <w:szCs w:val="24"/>
        </w:rPr>
        <w:t xml:space="preserve"> - 31. </w:t>
      </w:r>
      <w:proofErr w:type="gramStart"/>
      <w:r w:rsidRPr="007D53E7">
        <w:rPr>
          <w:rFonts w:asciiTheme="majorHAnsi" w:eastAsiaTheme="minorEastAsia" w:hAnsiTheme="majorHAnsi" w:cs="Arial"/>
          <w:color w:val="000000"/>
          <w:sz w:val="24"/>
          <w:szCs w:val="24"/>
        </w:rPr>
        <w:t>decembar</w:t>
      </w:r>
      <w:proofErr w:type="gramEnd"/>
      <w:r w:rsidRPr="007D53E7">
        <w:rPr>
          <w:rFonts w:asciiTheme="majorHAnsi" w:eastAsiaTheme="minorEastAsia" w:hAnsiTheme="majorHAnsi" w:cs="Arial"/>
          <w:color w:val="000000"/>
          <w:sz w:val="24"/>
          <w:szCs w:val="24"/>
        </w:rPr>
        <w:t xml:space="preserve"> 2019. </w:t>
      </w:r>
      <w:proofErr w:type="gramStart"/>
      <w:r w:rsidRPr="007D53E7">
        <w:rPr>
          <w:rFonts w:asciiTheme="majorHAnsi" w:eastAsiaTheme="minorEastAsia" w:hAnsiTheme="majorHAnsi" w:cs="Arial"/>
          <w:color w:val="000000"/>
          <w:sz w:val="24"/>
          <w:szCs w:val="24"/>
        </w:rPr>
        <w:t>godine</w:t>
      </w:r>
      <w:proofErr w:type="gramEnd"/>
      <w:r w:rsidRPr="007D53E7">
        <w:rPr>
          <w:rFonts w:asciiTheme="majorHAnsi" w:eastAsiaTheme="minorEastAsia" w:hAnsiTheme="majorHAnsi" w:cs="Arial"/>
          <w:color w:val="000000"/>
          <w:sz w:val="24"/>
          <w:szCs w:val="24"/>
        </w:rPr>
        <w:t xml:space="preserve">, iz oblasti turizma, ugostiteljstva, preduzetništva, poljoprivrede i pristupa informacijama primljeno je ukupno 1163 zahtjeva, </w:t>
      </w:r>
      <w:r w:rsidRPr="007D53E7">
        <w:rPr>
          <w:rFonts w:asciiTheme="majorHAnsi" w:eastAsiaTheme="minorEastAsia" w:hAnsiTheme="majorHAnsi" w:cs="Arial"/>
          <w:color w:val="000000"/>
          <w:sz w:val="24"/>
          <w:szCs w:val="24"/>
          <w:lang w:val="sr-Latn-CS"/>
        </w:rPr>
        <w:t>što sa prenijetih 60 zahtjeva iz 2018. godine iznosi ukupno 1223 zahtjeva</w:t>
      </w:r>
      <w:r w:rsidRPr="007D53E7">
        <w:rPr>
          <w:rFonts w:asciiTheme="majorHAnsi" w:eastAsiaTheme="minorEastAsia" w:hAnsiTheme="majorHAnsi" w:cs="Arial"/>
          <w:color w:val="000000"/>
          <w:sz w:val="24"/>
          <w:szCs w:val="24"/>
        </w:rPr>
        <w:t xml:space="preserve">. </w:t>
      </w:r>
      <w:proofErr w:type="gramStart"/>
      <w:r w:rsidRPr="007D53E7">
        <w:rPr>
          <w:rFonts w:asciiTheme="majorHAnsi" w:eastAsiaTheme="minorEastAsia" w:hAnsiTheme="majorHAnsi" w:cs="Arial"/>
          <w:color w:val="000000"/>
          <w:sz w:val="24"/>
          <w:szCs w:val="24"/>
        </w:rPr>
        <w:t>Od</w:t>
      </w:r>
      <w:proofErr w:type="gramEnd"/>
      <w:r w:rsidRPr="007D53E7">
        <w:rPr>
          <w:rFonts w:asciiTheme="majorHAnsi" w:eastAsiaTheme="minorEastAsia" w:hAnsiTheme="majorHAnsi" w:cs="Arial"/>
          <w:color w:val="000000"/>
          <w:sz w:val="24"/>
          <w:szCs w:val="24"/>
        </w:rPr>
        <w:t xml:space="preserve"> ukupno primljenog i prenijetog broja zahtjeva usvojeno je 946. Postupak je obustavljen po198 zahtjeva, kada je stranka izjavila da odustaje </w:t>
      </w:r>
      <w:proofErr w:type="gramStart"/>
      <w:r w:rsidRPr="007D53E7">
        <w:rPr>
          <w:rFonts w:asciiTheme="majorHAnsi" w:eastAsiaTheme="minorEastAsia" w:hAnsiTheme="majorHAnsi" w:cs="Arial"/>
          <w:color w:val="000000"/>
          <w:sz w:val="24"/>
          <w:szCs w:val="24"/>
        </w:rPr>
        <w:t>od</w:t>
      </w:r>
      <w:proofErr w:type="gramEnd"/>
      <w:r w:rsidRPr="007D53E7">
        <w:rPr>
          <w:rFonts w:asciiTheme="majorHAnsi" w:eastAsiaTheme="minorEastAsia" w:hAnsiTheme="majorHAnsi" w:cs="Arial"/>
          <w:color w:val="000000"/>
          <w:sz w:val="24"/>
          <w:szCs w:val="24"/>
        </w:rPr>
        <w:t xml:space="preserve"> zahtjeva, podneskom ili usmenom izjavom pred službenim licem Organa. </w:t>
      </w:r>
      <w:proofErr w:type="gramStart"/>
      <w:r w:rsidRPr="007D53E7">
        <w:rPr>
          <w:rFonts w:asciiTheme="majorHAnsi" w:eastAsiaTheme="minorEastAsia" w:hAnsiTheme="majorHAnsi" w:cs="Arial"/>
          <w:color w:val="000000"/>
          <w:sz w:val="24"/>
          <w:szCs w:val="24"/>
        </w:rPr>
        <w:t>Odbijeno je 34 zahtjeva.</w:t>
      </w:r>
      <w:proofErr w:type="gramEnd"/>
      <w:r w:rsidRPr="007D53E7">
        <w:rPr>
          <w:rFonts w:asciiTheme="majorHAnsi" w:eastAsiaTheme="minorEastAsia" w:hAnsiTheme="majorHAnsi" w:cs="Arial"/>
          <w:color w:val="000000"/>
          <w:sz w:val="24"/>
          <w:szCs w:val="24"/>
        </w:rPr>
        <w:t xml:space="preserve"> </w:t>
      </w:r>
    </w:p>
    <w:p w:rsidR="007D53E7" w:rsidRPr="00613AB0" w:rsidRDefault="007D53E7" w:rsidP="007D53E7">
      <w:pPr>
        <w:spacing w:after="0" w:line="240" w:lineRule="auto"/>
        <w:ind w:firstLine="720"/>
        <w:jc w:val="both"/>
        <w:rPr>
          <w:rFonts w:asciiTheme="majorHAnsi" w:eastAsiaTheme="minorEastAsia" w:hAnsiTheme="majorHAnsi" w:cs="Arial"/>
          <w:color w:val="000000"/>
          <w:sz w:val="24"/>
          <w:szCs w:val="24"/>
        </w:rPr>
      </w:pPr>
      <w:r w:rsidRPr="007D53E7">
        <w:rPr>
          <w:rFonts w:asciiTheme="majorHAnsi" w:eastAsiaTheme="minorEastAsia" w:hAnsiTheme="majorHAnsi" w:cs="Arial"/>
          <w:color w:val="000000"/>
          <w:sz w:val="24"/>
          <w:szCs w:val="24"/>
        </w:rPr>
        <w:lastRenderedPageBreak/>
        <w:t xml:space="preserve">Na kraju izvještajnog perioda ostalo je neriješeno 45 zahtjeva, koji su primljeni, uglavnom, krajem godine i zbog nekompletne dokumentacije, postupak njihovog rješavanja </w:t>
      </w:r>
      <w:proofErr w:type="gramStart"/>
      <w:r w:rsidRPr="007D53E7">
        <w:rPr>
          <w:rFonts w:asciiTheme="majorHAnsi" w:eastAsiaTheme="minorEastAsia" w:hAnsiTheme="majorHAnsi" w:cs="Arial"/>
          <w:color w:val="000000"/>
          <w:sz w:val="24"/>
          <w:szCs w:val="24"/>
        </w:rPr>
        <w:t>je  prenijet</w:t>
      </w:r>
      <w:proofErr w:type="gramEnd"/>
      <w:r w:rsidRPr="007D53E7">
        <w:rPr>
          <w:rFonts w:asciiTheme="majorHAnsi" w:eastAsiaTheme="minorEastAsia" w:hAnsiTheme="majorHAnsi" w:cs="Arial"/>
          <w:color w:val="000000"/>
          <w:sz w:val="24"/>
          <w:szCs w:val="24"/>
        </w:rPr>
        <w:t xml:space="preserve"> u 2020. </w:t>
      </w:r>
      <w:proofErr w:type="gramStart"/>
      <w:r w:rsidRPr="007D53E7">
        <w:rPr>
          <w:rFonts w:asciiTheme="majorHAnsi" w:eastAsiaTheme="minorEastAsia" w:hAnsiTheme="majorHAnsi" w:cs="Arial"/>
          <w:color w:val="000000"/>
          <w:sz w:val="24"/>
          <w:szCs w:val="24"/>
        </w:rPr>
        <w:t>godinu</w:t>
      </w:r>
      <w:proofErr w:type="gramEnd"/>
      <w:r w:rsidRPr="007D53E7">
        <w:rPr>
          <w:rFonts w:asciiTheme="majorHAnsi" w:eastAsiaTheme="minorEastAsia" w:hAnsiTheme="majorHAnsi" w:cs="Arial"/>
          <w:color w:val="000000"/>
          <w:sz w:val="24"/>
          <w:szCs w:val="24"/>
        </w:rPr>
        <w:t xml:space="preserve">.   </w:t>
      </w:r>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color w:val="000000"/>
          <w:sz w:val="24"/>
          <w:szCs w:val="24"/>
        </w:rPr>
        <w:t xml:space="preserve">     </w:t>
      </w:r>
      <w:r w:rsidRPr="007D53E7">
        <w:rPr>
          <w:rFonts w:asciiTheme="majorHAnsi" w:eastAsiaTheme="minorEastAsia" w:hAnsiTheme="majorHAnsi" w:cs="Arial"/>
          <w:sz w:val="24"/>
          <w:szCs w:val="24"/>
        </w:rPr>
        <w:t xml:space="preserve">  </w:t>
      </w:r>
      <w:r w:rsidRPr="007D53E7">
        <w:rPr>
          <w:rFonts w:asciiTheme="majorHAnsi" w:eastAsiaTheme="minorEastAsia" w:hAnsiTheme="majorHAnsi" w:cs="Arial"/>
          <w:sz w:val="24"/>
          <w:szCs w:val="24"/>
        </w:rPr>
        <w:tab/>
        <w:t xml:space="preserve">U toku vođenja upravnog postupka za izdavanje odobrenja za obavljanje ugostiteljske i turističke djelatnosti i kategorizacije objekata iz nadležnosti lokalne uprave izvršeno je oko 400 izlazaka </w:t>
      </w:r>
      <w:proofErr w:type="gramStart"/>
      <w:r w:rsidRPr="007D53E7">
        <w:rPr>
          <w:rFonts w:asciiTheme="majorHAnsi" w:eastAsiaTheme="minorEastAsia" w:hAnsiTheme="majorHAnsi" w:cs="Arial"/>
          <w:sz w:val="24"/>
          <w:szCs w:val="24"/>
        </w:rPr>
        <w:t>na</w:t>
      </w:r>
      <w:proofErr w:type="gramEnd"/>
      <w:r w:rsidRPr="007D53E7">
        <w:rPr>
          <w:rFonts w:asciiTheme="majorHAnsi" w:eastAsiaTheme="minorEastAsia" w:hAnsiTheme="majorHAnsi" w:cs="Arial"/>
          <w:sz w:val="24"/>
          <w:szCs w:val="24"/>
        </w:rPr>
        <w:t xml:space="preserve"> lice mjesta ovlašćenih službenika.</w:t>
      </w:r>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rPr>
        <w:t xml:space="preserve">     </w:t>
      </w:r>
      <w:r w:rsidRPr="007D53E7">
        <w:rPr>
          <w:rFonts w:asciiTheme="majorHAnsi" w:eastAsiaTheme="minorEastAsia" w:hAnsiTheme="majorHAnsi" w:cs="Arial"/>
          <w:color w:val="FF0000"/>
          <w:sz w:val="24"/>
          <w:szCs w:val="24"/>
        </w:rPr>
        <w:t xml:space="preserve"> </w:t>
      </w:r>
      <w:r w:rsidRPr="007D53E7">
        <w:rPr>
          <w:rFonts w:asciiTheme="majorHAnsi" w:eastAsiaTheme="minorEastAsia" w:hAnsiTheme="majorHAnsi" w:cs="Arial"/>
          <w:sz w:val="24"/>
          <w:szCs w:val="24"/>
        </w:rPr>
        <w:t xml:space="preserve">   </w:t>
      </w:r>
      <w:r w:rsidRPr="007D53E7">
        <w:rPr>
          <w:rFonts w:asciiTheme="majorHAnsi" w:eastAsiaTheme="minorEastAsia" w:hAnsiTheme="majorHAnsi" w:cs="Arial"/>
          <w:sz w:val="24"/>
          <w:szCs w:val="24"/>
        </w:rPr>
        <w:tab/>
        <w:t xml:space="preserve">Izdato  je 117 uvjerenja o podacima iz evidencija kojima raspolaže ovaj Sekretarijat, dok je 54 uvjerenja izdato shodno posebnim zakonima kojima je dato ovlašćenje da ovaj Organ vodi postupak(potvrda o obavljanju poljoprivredne proizvodnje) u svrhu stavljanja poljoprivrednih proizvoda u promet ili osiguranja po osnovu poljoprivrede, što ukupno iznosi 171 uvjerenje. Vođeno je 104 postupaka po službenoj dužnosti i donijeta </w:t>
      </w:r>
      <w:proofErr w:type="gramStart"/>
      <w:r w:rsidRPr="007D53E7">
        <w:rPr>
          <w:rFonts w:asciiTheme="majorHAnsi" w:eastAsiaTheme="minorEastAsia" w:hAnsiTheme="majorHAnsi" w:cs="Arial"/>
          <w:sz w:val="24"/>
          <w:szCs w:val="24"/>
        </w:rPr>
        <w:t>pozitivna  rješenja</w:t>
      </w:r>
      <w:proofErr w:type="gramEnd"/>
      <w:r w:rsidRPr="007D53E7">
        <w:rPr>
          <w:rFonts w:asciiTheme="majorHAnsi" w:eastAsiaTheme="minorEastAsia" w:hAnsiTheme="majorHAnsi" w:cs="Arial"/>
          <w:sz w:val="24"/>
          <w:szCs w:val="24"/>
        </w:rPr>
        <w:t>.</w:t>
      </w:r>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rPr>
        <w:t xml:space="preserve">     </w:t>
      </w:r>
      <w:r w:rsidRPr="007D53E7">
        <w:rPr>
          <w:rFonts w:asciiTheme="majorHAnsi" w:eastAsiaTheme="minorEastAsia" w:hAnsiTheme="majorHAnsi" w:cs="Arial"/>
          <w:sz w:val="24"/>
          <w:szCs w:val="24"/>
        </w:rPr>
        <w:tab/>
        <w:t xml:space="preserve">U izvještajnom periodu podnešene su 3 žalbe, u postupku odlučivanja iz oblasti ugostiteljstva i voda, </w:t>
      </w:r>
      <w:proofErr w:type="gramStart"/>
      <w:r w:rsidRPr="007D53E7">
        <w:rPr>
          <w:rFonts w:asciiTheme="majorHAnsi" w:eastAsiaTheme="minorEastAsia" w:hAnsiTheme="majorHAnsi" w:cs="Arial"/>
          <w:sz w:val="24"/>
          <w:szCs w:val="24"/>
        </w:rPr>
        <w:t>od</w:t>
      </w:r>
      <w:proofErr w:type="gramEnd"/>
      <w:r w:rsidRPr="007D53E7">
        <w:rPr>
          <w:rFonts w:asciiTheme="majorHAnsi" w:eastAsiaTheme="minorEastAsia" w:hAnsiTheme="majorHAnsi" w:cs="Arial"/>
          <w:sz w:val="24"/>
          <w:szCs w:val="24"/>
        </w:rPr>
        <w:t xml:space="preserve"> čega su 2 odbijene, a 1 usvojena i zamijenjeno rješenje prvostepenog organa. Takodje su izjavljene 4 žalbe Komisiji za žalbe Vlade Crne Gore iz oblasti radnih odnosa, na rješenja ovog Sekretarijata o odbijanju zahtjeva za sporazumni prestanak radnog odnosa uz isplatu otpremnine, od čega su 3 usvojene i predmeti vraćeni na ponovno odlučivanje, a  1 je još uvijek kod drugostepenog organa.</w:t>
      </w:r>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lang w:val="sr-Latn-CS"/>
        </w:rPr>
        <w:t xml:space="preserve">     </w:t>
      </w:r>
      <w:r w:rsidRPr="007D53E7">
        <w:rPr>
          <w:rFonts w:asciiTheme="majorHAnsi" w:eastAsiaTheme="minorEastAsia" w:hAnsiTheme="majorHAnsi" w:cs="Arial"/>
          <w:sz w:val="24"/>
          <w:szCs w:val="24"/>
          <w:lang w:val="sr-Latn-CS"/>
        </w:rPr>
        <w:tab/>
        <w:t xml:space="preserve">Upravni postupak se ne vodi po podnijetim prijavama trgovine, već se iste obrađuju u svrhu evidentiranja podataka u Registar prijava trgovine.Od dana stupanja na snagu Izmjena i dopuna Zakona o unutrašnjoj trgovini, kopije prijava trgovine sa promjenama ovom organu dostavlja, po službenoj dužnosti Tržišna inspekcija. Po tom osnovu, u izvještajnom periodu evidentirane su ukupno 892 prijave, koje obuhvataju i promjene prijava trgovine. </w:t>
      </w:r>
      <w:proofErr w:type="gramStart"/>
      <w:r w:rsidRPr="007D53E7">
        <w:rPr>
          <w:rFonts w:asciiTheme="majorHAnsi" w:eastAsiaTheme="minorEastAsia" w:hAnsiTheme="majorHAnsi" w:cs="Arial"/>
          <w:sz w:val="24"/>
          <w:szCs w:val="24"/>
        </w:rPr>
        <w:t>U izvještajnom periodu primljeno je ukupno 329 prijava zanatlija i izdato isto toliko potvrda.</w:t>
      </w:r>
      <w:proofErr w:type="gramEnd"/>
      <w:r w:rsidRPr="007D53E7">
        <w:rPr>
          <w:rFonts w:asciiTheme="majorHAnsi" w:eastAsiaTheme="minorEastAsia" w:hAnsiTheme="majorHAnsi" w:cs="Arial"/>
          <w:sz w:val="24"/>
          <w:szCs w:val="24"/>
        </w:rPr>
        <w:t xml:space="preserve"> </w:t>
      </w:r>
      <w:proofErr w:type="gramStart"/>
      <w:r w:rsidRPr="007D53E7">
        <w:rPr>
          <w:rFonts w:asciiTheme="majorHAnsi" w:eastAsiaTheme="minorEastAsia" w:hAnsiTheme="majorHAnsi" w:cs="Arial"/>
          <w:sz w:val="24"/>
          <w:szCs w:val="24"/>
        </w:rPr>
        <w:t>Izvršen je unos podataka u Centralni turistički registar za 438 privrednih subjekata.</w:t>
      </w:r>
      <w:proofErr w:type="gramEnd"/>
      <w:r w:rsidRPr="007D53E7">
        <w:rPr>
          <w:rFonts w:asciiTheme="majorHAnsi" w:eastAsiaTheme="minorEastAsia" w:hAnsiTheme="majorHAnsi" w:cs="Arial"/>
          <w:sz w:val="24"/>
          <w:szCs w:val="24"/>
        </w:rPr>
        <w:t xml:space="preserve"> </w:t>
      </w:r>
      <w:proofErr w:type="gramStart"/>
      <w:r w:rsidRPr="007D53E7">
        <w:rPr>
          <w:rFonts w:asciiTheme="majorHAnsi" w:eastAsiaTheme="minorEastAsia" w:hAnsiTheme="majorHAnsi" w:cs="Arial"/>
          <w:sz w:val="24"/>
          <w:szCs w:val="24"/>
        </w:rPr>
        <w:t>Ovjerene su 332 knjige prigovora i 49 knjiga popisa gostiju.</w:t>
      </w:r>
      <w:proofErr w:type="gramEnd"/>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rPr>
        <w:t xml:space="preserve">            </w:t>
      </w:r>
      <w:proofErr w:type="gramStart"/>
      <w:r w:rsidRPr="007D53E7">
        <w:rPr>
          <w:rFonts w:asciiTheme="majorHAnsi" w:eastAsiaTheme="minorEastAsia" w:hAnsiTheme="majorHAnsi" w:cs="Arial"/>
          <w:sz w:val="24"/>
          <w:szCs w:val="24"/>
        </w:rPr>
        <w:t>Aktom o unutrašnjoj organizaciji i sistematizaciji su predviđeni poslovi upravnog rješavanja u oblasti turizma i ugostiteljstva i poljoprivrede i voda.</w:t>
      </w:r>
      <w:proofErr w:type="gramEnd"/>
      <w:r w:rsidRPr="007D53E7">
        <w:rPr>
          <w:rFonts w:asciiTheme="majorHAnsi" w:eastAsiaTheme="minorEastAsia" w:hAnsiTheme="majorHAnsi" w:cs="Arial"/>
          <w:sz w:val="24"/>
          <w:szCs w:val="24"/>
        </w:rPr>
        <w:t xml:space="preserve"> Službenici  su  kroz  opis  posla  i  rješenja  o  rasporedu na  radna  mjesta, dobijenim početkom  2019.godine, ovlašćeni  za  rješavanje u upravnim  stvarima. U  Sekretarijatu ove poslove  obavljaju  četiri  službenika, ( tri  službenika za oblast  turizam  i ugostiteljstva i jedan  službenik  za  oblast  poljoprivrede  i  voda).</w:t>
      </w:r>
    </w:p>
    <w:p w:rsidR="007D53E7" w:rsidRPr="007D53E7" w:rsidRDefault="007D53E7" w:rsidP="007D53E7">
      <w:pPr>
        <w:spacing w:after="0" w:line="240" w:lineRule="auto"/>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rPr>
        <w:t xml:space="preserve">            Nastavljeno je </w:t>
      </w:r>
      <w:proofErr w:type="gramStart"/>
      <w:r w:rsidRPr="007D53E7">
        <w:rPr>
          <w:rFonts w:asciiTheme="majorHAnsi" w:eastAsiaTheme="minorEastAsia" w:hAnsiTheme="majorHAnsi" w:cs="Arial"/>
          <w:sz w:val="24"/>
          <w:szCs w:val="24"/>
        </w:rPr>
        <w:t>sa</w:t>
      </w:r>
      <w:proofErr w:type="gramEnd"/>
      <w:r w:rsidRPr="007D53E7">
        <w:rPr>
          <w:rFonts w:asciiTheme="majorHAnsi" w:eastAsiaTheme="minorEastAsia" w:hAnsiTheme="majorHAnsi" w:cs="Arial"/>
          <w:sz w:val="24"/>
          <w:szCs w:val="24"/>
        </w:rPr>
        <w:t xml:space="preserve"> praksom izdavanja privremenih rješenja privrednim subjektima kojima se odobrava obavljanje ugostiteljske i turističke djelatnosti iz nadležnosti lokalne uprave. Naime, jedan broj privrednih subjekata iz ovih oblasti koristi prostore za obavljanje djelatnosti čiji status nije poslovni, a što je kao uslov izdavanja odobrenja propisano Zakonom o turizmu i ugostiteljstvu.</w:t>
      </w:r>
      <w:r w:rsidRPr="007D53E7">
        <w:rPr>
          <w:rFonts w:asciiTheme="majorHAnsi" w:eastAsiaTheme="minorEastAsia" w:hAnsiTheme="majorHAnsi" w:cs="Arial"/>
          <w:sz w:val="24"/>
          <w:szCs w:val="24"/>
          <w:lang w:val="sr-Latn-CS"/>
        </w:rPr>
        <w:t>Privremena rješenja se izdaju sa određenim rokom važnosti, na način što se privredni subjekti obavezuju da prethodno preduzmu sve aktivnosti kod organa lokalne uprave nadležnog za izdavanje rješenja o prenamjeni prostora u poslovni, ili da od Uprave za nekretnine Crne Gore dostave dokaz da su izvršene izmjene u katastarskom operatu na osnovu validne dokumentacije o eventualnoj već izvršenoj prenamjeni prostora u poslovni. Takođe se insistira i na dostavljanju upotrebne dozvole shodno odredbama novog Zakona o turizmu i ugostiteljsvu.</w:t>
      </w:r>
      <w:r w:rsidR="00C644D5">
        <w:rPr>
          <w:rFonts w:asciiTheme="majorHAnsi" w:eastAsiaTheme="minorEastAsia" w:hAnsiTheme="majorHAnsi" w:cs="Arial"/>
          <w:sz w:val="24"/>
          <w:szCs w:val="24"/>
          <w:lang w:val="sr-Latn-CS"/>
        </w:rPr>
        <w:t xml:space="preserve"> </w:t>
      </w:r>
      <w:r w:rsidRPr="007D53E7">
        <w:rPr>
          <w:rFonts w:asciiTheme="majorHAnsi" w:eastAsiaTheme="minorEastAsia" w:hAnsiTheme="majorHAnsi" w:cs="Arial"/>
          <w:sz w:val="24"/>
          <w:szCs w:val="24"/>
        </w:rPr>
        <w:t xml:space="preserve">Jedan broj privrednih subjekata djelatnost obavlja u prostorijama </w:t>
      </w:r>
      <w:r w:rsidR="00193BE6">
        <w:rPr>
          <w:rFonts w:asciiTheme="majorHAnsi" w:eastAsiaTheme="minorEastAsia" w:hAnsiTheme="majorHAnsi" w:cs="Arial"/>
          <w:sz w:val="24"/>
          <w:szCs w:val="24"/>
        </w:rPr>
        <w:t>smještenim u  nelegalno  sagrađ</w:t>
      </w:r>
      <w:r w:rsidRPr="007D53E7">
        <w:rPr>
          <w:rFonts w:asciiTheme="majorHAnsi" w:eastAsiaTheme="minorEastAsia" w:hAnsiTheme="majorHAnsi" w:cs="Arial"/>
          <w:sz w:val="24"/>
          <w:szCs w:val="24"/>
        </w:rPr>
        <w:t>enim  objektima, te  se i u  tim  slučajevima takodje  privremeno  odobrava  obavljanje djelatnosti, ako je vlasnik objekta blagovremeno podnio zahtjev  za  legalizaciju  istih.</w:t>
      </w:r>
    </w:p>
    <w:p w:rsidR="007D53E7" w:rsidRPr="007D53E7" w:rsidRDefault="00613AB0" w:rsidP="007D53E7">
      <w:pPr>
        <w:spacing w:after="0" w:line="240" w:lineRule="auto"/>
        <w:jc w:val="both"/>
        <w:rPr>
          <w:rFonts w:asciiTheme="majorHAnsi" w:eastAsiaTheme="minorEastAsia" w:hAnsiTheme="majorHAnsi" w:cs="Arial"/>
          <w:sz w:val="24"/>
          <w:szCs w:val="24"/>
        </w:rPr>
      </w:pPr>
      <w:r>
        <w:rPr>
          <w:rFonts w:asciiTheme="majorHAnsi" w:eastAsiaTheme="minorEastAsia" w:hAnsiTheme="majorHAnsi" w:cs="Arial"/>
          <w:sz w:val="24"/>
          <w:szCs w:val="24"/>
        </w:rPr>
        <w:lastRenderedPageBreak/>
        <w:tab/>
        <w:t>Obezbijeđ</w:t>
      </w:r>
      <w:r w:rsidR="007D53E7" w:rsidRPr="007D53E7">
        <w:rPr>
          <w:rFonts w:asciiTheme="majorHAnsi" w:eastAsiaTheme="minorEastAsia" w:hAnsiTheme="majorHAnsi" w:cs="Arial"/>
          <w:sz w:val="24"/>
          <w:szCs w:val="24"/>
        </w:rPr>
        <w:t>ena  je  primjena  osnovnih načela  ZUP-a posebno načela  zakonitosti  i  opravdanih  očekivanja stranaka  gdje  se  posebno  vodi  računa da  se  u  bitnom  i  istovjetnim  pravnim  situacijama  postupa na jednak, predvidljiv način. Postupajući  po urednom  zahtjevu  stranaka  ovlašćeno  lice   sprovodi  neophodne  propisane radnje i vrlo često donosi rješenje u mnogo kraćem roku od propisanog.</w:t>
      </w:r>
      <w:r>
        <w:rPr>
          <w:rFonts w:asciiTheme="majorHAnsi" w:eastAsiaTheme="minorEastAsia" w:hAnsiTheme="majorHAnsi" w:cs="Arial"/>
          <w:sz w:val="24"/>
          <w:szCs w:val="24"/>
        </w:rPr>
        <w:t xml:space="preserve"> </w:t>
      </w:r>
      <w:r w:rsidR="007D53E7" w:rsidRPr="007D53E7">
        <w:rPr>
          <w:rFonts w:asciiTheme="majorHAnsi" w:eastAsiaTheme="minorEastAsia" w:hAnsiTheme="majorHAnsi" w:cs="Arial"/>
          <w:sz w:val="24"/>
          <w:szCs w:val="24"/>
        </w:rPr>
        <w:t xml:space="preserve">Do zastoja u rješavanju predmeta dolazi iz razloga odugovlačenja </w:t>
      </w:r>
      <w:proofErr w:type="gramStart"/>
      <w:r w:rsidR="007D53E7" w:rsidRPr="007D53E7">
        <w:rPr>
          <w:rFonts w:asciiTheme="majorHAnsi" w:eastAsiaTheme="minorEastAsia" w:hAnsiTheme="majorHAnsi" w:cs="Arial"/>
          <w:sz w:val="24"/>
          <w:szCs w:val="24"/>
        </w:rPr>
        <w:t>od</w:t>
      </w:r>
      <w:proofErr w:type="gramEnd"/>
      <w:r w:rsidR="007D53E7" w:rsidRPr="007D53E7">
        <w:rPr>
          <w:rFonts w:asciiTheme="majorHAnsi" w:eastAsiaTheme="minorEastAsia" w:hAnsiTheme="majorHAnsi" w:cs="Arial"/>
          <w:sz w:val="24"/>
          <w:szCs w:val="24"/>
        </w:rPr>
        <w:t xml:space="preserve"> strane stranke (neblagovremenim dostavljanjem nedostajuće dokumentacije, davanjem adresa sa kojih se često obavještenja vraćaju sa naznakom “nepoznat na datoj adresi “) i sl.   </w:t>
      </w:r>
    </w:p>
    <w:p w:rsidR="007D53E7" w:rsidRPr="007D53E7" w:rsidRDefault="007D53E7" w:rsidP="007D53E7">
      <w:pPr>
        <w:spacing w:after="0" w:line="240" w:lineRule="auto"/>
        <w:ind w:firstLine="720"/>
        <w:jc w:val="both"/>
        <w:rPr>
          <w:rFonts w:asciiTheme="majorHAnsi" w:eastAsiaTheme="minorEastAsia" w:hAnsiTheme="majorHAnsi" w:cs="Arial"/>
          <w:sz w:val="24"/>
          <w:szCs w:val="24"/>
        </w:rPr>
      </w:pPr>
      <w:r w:rsidRPr="007D53E7">
        <w:rPr>
          <w:rFonts w:asciiTheme="majorHAnsi" w:eastAsiaTheme="minorEastAsia" w:hAnsiTheme="majorHAnsi" w:cs="Arial"/>
          <w:sz w:val="24"/>
          <w:szCs w:val="24"/>
        </w:rPr>
        <w:t xml:space="preserve">Izdavanje rješenja za obavljanje djelatnosti u radnom vremenu dužem </w:t>
      </w:r>
      <w:proofErr w:type="gramStart"/>
      <w:r w:rsidRPr="007D53E7">
        <w:rPr>
          <w:rFonts w:asciiTheme="majorHAnsi" w:eastAsiaTheme="minorEastAsia" w:hAnsiTheme="majorHAnsi" w:cs="Arial"/>
          <w:sz w:val="24"/>
          <w:szCs w:val="24"/>
        </w:rPr>
        <w:t>od</w:t>
      </w:r>
      <w:proofErr w:type="gramEnd"/>
      <w:r w:rsidRPr="007D53E7">
        <w:rPr>
          <w:rFonts w:asciiTheme="majorHAnsi" w:eastAsiaTheme="minorEastAsia" w:hAnsiTheme="majorHAnsi" w:cs="Arial"/>
          <w:sz w:val="24"/>
          <w:szCs w:val="24"/>
        </w:rPr>
        <w:t xml:space="preserve"> propisanog, se i dalje vrši primjenom odredbi Odluke o radnom vremenu, gdje se po službenoj dužnosti pribavljaju saglasnosti od nadležnih organa. Ovdje treba istaći problem koji se javlja u  dobijanju saglasnosti, odnosno  odgovora  od  službi  koje  daju  traženu  saglasnost, a  koja  je neophodna za izdavanje rješenja. Često se dešava</w:t>
      </w:r>
      <w:r w:rsidR="00613AB0">
        <w:rPr>
          <w:rFonts w:asciiTheme="majorHAnsi" w:eastAsiaTheme="minorEastAsia" w:hAnsiTheme="majorHAnsi" w:cs="Arial"/>
          <w:sz w:val="24"/>
          <w:szCs w:val="24"/>
        </w:rPr>
        <w:t xml:space="preserve"> da se odgovor </w:t>
      </w:r>
      <w:proofErr w:type="gramStart"/>
      <w:r w:rsidR="00613AB0">
        <w:rPr>
          <w:rFonts w:asciiTheme="majorHAnsi" w:eastAsiaTheme="minorEastAsia" w:hAnsiTheme="majorHAnsi" w:cs="Arial"/>
          <w:sz w:val="24"/>
          <w:szCs w:val="24"/>
        </w:rPr>
        <w:t>od</w:t>
      </w:r>
      <w:proofErr w:type="gramEnd"/>
      <w:r w:rsidR="00613AB0">
        <w:rPr>
          <w:rFonts w:asciiTheme="majorHAnsi" w:eastAsiaTheme="minorEastAsia" w:hAnsiTheme="majorHAnsi" w:cs="Arial"/>
          <w:sz w:val="24"/>
          <w:szCs w:val="24"/>
        </w:rPr>
        <w:t xml:space="preserve"> strane Centra </w:t>
      </w:r>
      <w:r w:rsidRPr="007D53E7">
        <w:rPr>
          <w:rFonts w:asciiTheme="majorHAnsi" w:eastAsiaTheme="minorEastAsia" w:hAnsiTheme="majorHAnsi" w:cs="Arial"/>
          <w:sz w:val="24"/>
          <w:szCs w:val="24"/>
        </w:rPr>
        <w:t>bezbijednosti Podgorica čeka i po nekoliko mjeseci ili ne bude uopšte dostavljen. Ovo komplikuje  izdavanje  rješenja  za  obavljanje  djelatnosti  u produženom  radnom  vremenu i utiče na efikasnost rada Sekretarijata u ovom dijelu.</w:t>
      </w:r>
    </w:p>
    <w:p w:rsidR="007D53E7" w:rsidRPr="007D53E7" w:rsidRDefault="007D53E7" w:rsidP="00613AB0">
      <w:pPr>
        <w:spacing w:after="0" w:line="240" w:lineRule="auto"/>
        <w:ind w:firstLine="720"/>
        <w:jc w:val="both"/>
        <w:rPr>
          <w:rFonts w:asciiTheme="majorHAnsi" w:eastAsiaTheme="minorEastAsia" w:hAnsiTheme="majorHAnsi" w:cs="Arial"/>
          <w:sz w:val="24"/>
          <w:szCs w:val="24"/>
          <w:shd w:val="clear" w:color="auto" w:fill="FFFFFF"/>
          <w:lang w:val="sr-Latn-CS"/>
        </w:rPr>
      </w:pPr>
      <w:r w:rsidRPr="007D53E7">
        <w:rPr>
          <w:rFonts w:asciiTheme="majorHAnsi" w:eastAsiaTheme="minorEastAsia" w:hAnsiTheme="majorHAnsi" w:cs="Arial"/>
          <w:sz w:val="24"/>
          <w:szCs w:val="24"/>
        </w:rPr>
        <w:t>Ipak se ostvarivanje funkcije upravnog rješavanja, sa stanovišta zakonitosti i ažurnosti  organa može ocijeniti kao dobro, a boljom organizacijom poslova, korišćenjem službenih evidencija, intenziviranjem saradnje sa organima koji učestvuju u postupku,izradom neophodnih obrazaca prilagodjenih potrebama ostvarenja prava građana, postiže se značajna  efikasnost u ostvarenju funkcije upravnog  rješavanja iz nadležnosti Sekretarijata.</w:t>
      </w:r>
      <w:r w:rsidRPr="007D53E7">
        <w:rPr>
          <w:rFonts w:asciiTheme="majorHAnsi" w:eastAsiaTheme="minorEastAsia" w:hAnsiTheme="majorHAnsi" w:cs="Arial"/>
          <w:sz w:val="24"/>
          <w:szCs w:val="24"/>
          <w:shd w:val="clear" w:color="auto" w:fill="FFFFFF"/>
          <w:lang w:val="sr-Latn-CS"/>
        </w:rPr>
        <w:tab/>
      </w:r>
      <w:r w:rsidRPr="007D53E7">
        <w:rPr>
          <w:rFonts w:asciiTheme="majorHAnsi" w:eastAsiaTheme="minorEastAsia" w:hAnsiTheme="majorHAnsi" w:cs="Arial"/>
          <w:sz w:val="24"/>
          <w:szCs w:val="24"/>
          <w:shd w:val="clear" w:color="auto" w:fill="FFFFFF"/>
          <w:lang w:val="sr-Latn-CS"/>
        </w:rPr>
        <w:tab/>
      </w:r>
      <w:r w:rsidRPr="007D53E7">
        <w:rPr>
          <w:rFonts w:asciiTheme="majorHAnsi" w:eastAsiaTheme="minorEastAsia" w:hAnsiTheme="majorHAnsi" w:cs="Arial"/>
          <w:sz w:val="24"/>
          <w:szCs w:val="24"/>
          <w:shd w:val="clear" w:color="auto" w:fill="FFFFFF"/>
          <w:lang w:val="sr-Latn-CS"/>
        </w:rPr>
        <w:tab/>
      </w:r>
    </w:p>
    <w:p w:rsidR="007D53E7" w:rsidRPr="007D53E7" w:rsidRDefault="007D53E7" w:rsidP="007D53E7">
      <w:pPr>
        <w:tabs>
          <w:tab w:val="left" w:pos="360"/>
        </w:tabs>
        <w:spacing w:after="0" w:line="240" w:lineRule="auto"/>
        <w:jc w:val="both"/>
        <w:rPr>
          <w:rFonts w:asciiTheme="majorHAnsi" w:eastAsiaTheme="minorEastAsia" w:hAnsiTheme="majorHAnsi" w:cs="Arial"/>
          <w:sz w:val="24"/>
          <w:szCs w:val="24"/>
          <w:shd w:val="clear" w:color="auto" w:fill="FFFFFF"/>
          <w:lang w:val="sr-Latn-CS"/>
        </w:rPr>
      </w:pPr>
      <w:r w:rsidRPr="007D53E7">
        <w:rPr>
          <w:rFonts w:asciiTheme="majorHAnsi" w:eastAsiaTheme="minorEastAsia" w:hAnsiTheme="majorHAnsi" w:cs="Arial"/>
          <w:sz w:val="24"/>
          <w:szCs w:val="24"/>
          <w:shd w:val="clear" w:color="auto" w:fill="FFFFFF"/>
          <w:lang w:val="sr-Latn-CS"/>
        </w:rPr>
        <w:tab/>
      </w:r>
      <w:r w:rsidRPr="007D53E7">
        <w:rPr>
          <w:rFonts w:asciiTheme="majorHAnsi" w:eastAsiaTheme="minorEastAsia" w:hAnsiTheme="majorHAnsi" w:cs="Arial"/>
          <w:sz w:val="24"/>
          <w:szCs w:val="24"/>
          <w:shd w:val="clear" w:color="auto" w:fill="FFFFFF"/>
          <w:lang w:val="sr-Latn-CS"/>
        </w:rPr>
        <w:tab/>
        <w:t xml:space="preserve">Sekretarijat  nema  zaključenih </w:t>
      </w:r>
      <w:r w:rsidR="00267882">
        <w:rPr>
          <w:rFonts w:asciiTheme="majorHAnsi" w:eastAsiaTheme="minorEastAsia" w:hAnsiTheme="majorHAnsi" w:cs="Arial"/>
          <w:sz w:val="24"/>
          <w:szCs w:val="24"/>
          <w:shd w:val="clear" w:color="auto" w:fill="FFFFFF"/>
          <w:lang w:val="sr-Latn-CS"/>
        </w:rPr>
        <w:t xml:space="preserve">upravnih </w:t>
      </w:r>
      <w:r w:rsidRPr="007D53E7">
        <w:rPr>
          <w:rFonts w:asciiTheme="majorHAnsi" w:eastAsiaTheme="minorEastAsia" w:hAnsiTheme="majorHAnsi" w:cs="Arial"/>
          <w:sz w:val="24"/>
          <w:szCs w:val="24"/>
          <w:shd w:val="clear" w:color="auto" w:fill="FFFFFF"/>
          <w:lang w:val="sr-Latn-CS"/>
        </w:rPr>
        <w:t>ugovora, niti poništenih  ili ukinutih  nezakonitih  rješenja, kao  ni ukinutih  zakonitih  rješenja.</w:t>
      </w:r>
    </w:p>
    <w:p w:rsidR="006B6A70" w:rsidRPr="00613AB0" w:rsidRDefault="006B6A70" w:rsidP="006B6A70">
      <w:pPr>
        <w:pStyle w:val="BodyText"/>
        <w:jc w:val="both"/>
        <w:rPr>
          <w:rFonts w:asciiTheme="majorHAnsi" w:hAnsiTheme="majorHAnsi" w:cs="Arial"/>
          <w:bCs/>
          <w:sz w:val="24"/>
          <w:szCs w:val="24"/>
          <w:lang w:val="sr-Latn-CS"/>
        </w:rPr>
      </w:pPr>
    </w:p>
    <w:p w:rsidR="006F73A5" w:rsidRPr="00F77467" w:rsidRDefault="006F73A5" w:rsidP="00F77467">
      <w:pPr>
        <w:pStyle w:val="BodyText"/>
        <w:jc w:val="both"/>
        <w:rPr>
          <w:rFonts w:asciiTheme="majorHAnsi" w:hAnsiTheme="majorHAnsi"/>
          <w:sz w:val="24"/>
          <w:szCs w:val="24"/>
        </w:rPr>
      </w:pPr>
    </w:p>
    <w:p w:rsidR="00913EDA" w:rsidRPr="00913EDA" w:rsidRDefault="004E5E41" w:rsidP="00F77467">
      <w:pPr>
        <w:pStyle w:val="BodyText"/>
        <w:jc w:val="both"/>
        <w:rPr>
          <w:rFonts w:asciiTheme="majorHAnsi" w:hAnsiTheme="majorHAnsi" w:cs="Arial"/>
          <w:b/>
          <w:bCs/>
          <w:sz w:val="28"/>
          <w:szCs w:val="28"/>
          <w:lang w:val="sr-Latn-CS"/>
        </w:rPr>
      </w:pPr>
      <w:r w:rsidRPr="004065A1">
        <w:rPr>
          <w:rFonts w:asciiTheme="majorHAnsi" w:hAnsiTheme="majorHAnsi" w:cs="Arial"/>
          <w:b/>
          <w:sz w:val="28"/>
          <w:szCs w:val="28"/>
          <w:lang w:val="sr-Latn-CS"/>
        </w:rPr>
        <w:t>SEKRETARIJAT</w:t>
      </w:r>
      <w:r w:rsidR="003E7425" w:rsidRPr="004065A1">
        <w:rPr>
          <w:rFonts w:asciiTheme="majorHAnsi" w:hAnsiTheme="majorHAnsi" w:cs="Arial"/>
          <w:b/>
          <w:sz w:val="28"/>
          <w:szCs w:val="28"/>
          <w:lang w:val="sr-Latn-CS"/>
        </w:rPr>
        <w:t xml:space="preserve"> ZA  SOCIJALNO STARANJE </w:t>
      </w:r>
    </w:p>
    <w:p w:rsidR="004B45DF" w:rsidRPr="00913EDA" w:rsidRDefault="00913EDA" w:rsidP="00913EDA">
      <w:pPr>
        <w:pStyle w:val="BodyText"/>
        <w:ind w:firstLine="720"/>
        <w:jc w:val="both"/>
        <w:rPr>
          <w:rFonts w:asciiTheme="majorHAnsi" w:hAnsiTheme="majorHAnsi" w:cs="Arial"/>
          <w:bCs/>
          <w:i/>
          <w:sz w:val="24"/>
          <w:szCs w:val="24"/>
          <w:lang w:val="sr-Latn-CS"/>
        </w:rPr>
      </w:pPr>
      <w:r w:rsidRPr="00913EDA">
        <w:rPr>
          <w:rFonts w:asciiTheme="majorHAnsi" w:hAnsiTheme="majorHAnsi" w:cs="Arial"/>
          <w:bCs/>
          <w:sz w:val="24"/>
          <w:szCs w:val="24"/>
          <w:lang w:val="sr-Latn-CS"/>
        </w:rPr>
        <w:t>U izvještajnom periodu</w:t>
      </w:r>
      <w:r>
        <w:rPr>
          <w:rFonts w:asciiTheme="majorHAnsi" w:hAnsiTheme="majorHAnsi" w:cs="Arial"/>
          <w:bCs/>
          <w:i/>
          <w:sz w:val="24"/>
          <w:szCs w:val="24"/>
          <w:lang w:val="sr-Latn-CS"/>
        </w:rPr>
        <w:t xml:space="preserve">, </w:t>
      </w:r>
      <w:r>
        <w:rPr>
          <w:rFonts w:asciiTheme="majorHAnsi" w:hAnsiTheme="majorHAnsi" w:cs="Arial"/>
          <w:sz w:val="24"/>
          <w:szCs w:val="24"/>
        </w:rPr>
        <w:t>ukupno je primljeno 78</w:t>
      </w:r>
      <w:r w:rsidR="003E7425" w:rsidRPr="00F77467">
        <w:rPr>
          <w:rFonts w:asciiTheme="majorHAnsi" w:hAnsiTheme="majorHAnsi" w:cs="Arial"/>
          <w:sz w:val="24"/>
          <w:szCs w:val="24"/>
        </w:rPr>
        <w:t xml:space="preserve"> zahtjeva,</w:t>
      </w:r>
      <w:r>
        <w:rPr>
          <w:rFonts w:asciiTheme="majorHAnsi" w:hAnsiTheme="majorHAnsi" w:cs="Arial"/>
          <w:sz w:val="24"/>
          <w:szCs w:val="24"/>
        </w:rPr>
        <w:t xml:space="preserve"> dok je</w:t>
      </w:r>
      <w:r w:rsidR="003E7425" w:rsidRPr="00F77467">
        <w:rPr>
          <w:rFonts w:asciiTheme="majorHAnsi" w:hAnsiTheme="majorHAnsi" w:cs="Arial"/>
          <w:sz w:val="24"/>
          <w:szCs w:val="24"/>
        </w:rPr>
        <w:t xml:space="preserve"> iz prethodno</w:t>
      </w:r>
      <w:r w:rsidR="00C300A5" w:rsidRPr="00F77467">
        <w:rPr>
          <w:rFonts w:asciiTheme="majorHAnsi" w:hAnsiTheme="majorHAnsi" w:cs="Arial"/>
          <w:sz w:val="24"/>
          <w:szCs w:val="24"/>
        </w:rPr>
        <w:t xml:space="preserve">g perioda prenesen 1 zahtjev. U </w:t>
      </w:r>
      <w:r>
        <w:rPr>
          <w:rFonts w:asciiTheme="majorHAnsi" w:hAnsiTheme="majorHAnsi" w:cs="Arial"/>
          <w:sz w:val="24"/>
          <w:szCs w:val="24"/>
        </w:rPr>
        <w:t>propisanom roku je riješeno 70</w:t>
      </w:r>
      <w:r w:rsidR="003E7425" w:rsidRPr="00F77467">
        <w:rPr>
          <w:rFonts w:asciiTheme="majorHAnsi" w:hAnsiTheme="majorHAnsi" w:cs="Arial"/>
          <w:sz w:val="24"/>
          <w:szCs w:val="24"/>
        </w:rPr>
        <w:t xml:space="preserve"> z</w:t>
      </w:r>
      <w:r>
        <w:rPr>
          <w:rFonts w:asciiTheme="majorHAnsi" w:hAnsiTheme="majorHAnsi" w:cs="Arial"/>
          <w:sz w:val="24"/>
          <w:szCs w:val="24"/>
        </w:rPr>
        <w:t>ahtjeva, 8 riješeno van roka, 4 odbijena, 72 usvojena</w:t>
      </w:r>
      <w:r w:rsidR="003E7425" w:rsidRPr="00F77467">
        <w:rPr>
          <w:rFonts w:asciiTheme="majorHAnsi" w:hAnsiTheme="majorHAnsi" w:cs="Arial"/>
          <w:sz w:val="24"/>
          <w:szCs w:val="24"/>
        </w:rPr>
        <w:t xml:space="preserve">, </w:t>
      </w:r>
      <w:r>
        <w:rPr>
          <w:rFonts w:asciiTheme="majorHAnsi" w:hAnsiTheme="majorHAnsi" w:cs="Arial"/>
          <w:sz w:val="24"/>
          <w:szCs w:val="24"/>
        </w:rPr>
        <w:t>2</w:t>
      </w:r>
      <w:r w:rsidR="003E7425" w:rsidRPr="00F77467">
        <w:rPr>
          <w:rFonts w:asciiTheme="majorHAnsi" w:hAnsiTheme="majorHAnsi" w:cs="Arial"/>
          <w:sz w:val="24"/>
          <w:szCs w:val="24"/>
        </w:rPr>
        <w:t xml:space="preserve"> obustavljen</w:t>
      </w:r>
      <w:r>
        <w:rPr>
          <w:rFonts w:asciiTheme="majorHAnsi" w:hAnsiTheme="majorHAnsi" w:cs="Arial"/>
          <w:sz w:val="24"/>
          <w:szCs w:val="24"/>
        </w:rPr>
        <w:t>a</w:t>
      </w:r>
      <w:r w:rsidR="003E7425" w:rsidRPr="00F77467">
        <w:rPr>
          <w:rFonts w:asciiTheme="majorHAnsi" w:hAnsiTheme="majorHAnsi" w:cs="Arial"/>
          <w:sz w:val="24"/>
          <w:szCs w:val="24"/>
        </w:rPr>
        <w:t>, 1 zahtjev nije riješen, propisani rok nije istekao.</w:t>
      </w:r>
    </w:p>
    <w:p w:rsidR="00913EDA" w:rsidRDefault="003E7425" w:rsidP="00913EDA">
      <w:pPr>
        <w:pStyle w:val="BodyText"/>
        <w:ind w:firstLine="360"/>
        <w:jc w:val="both"/>
        <w:rPr>
          <w:rFonts w:asciiTheme="majorHAnsi" w:hAnsiTheme="majorHAnsi" w:cs="Arial"/>
          <w:sz w:val="24"/>
          <w:szCs w:val="24"/>
          <w:lang w:val="sr-Latn-CS"/>
        </w:rPr>
      </w:pPr>
      <w:r w:rsidRPr="00913EDA">
        <w:rPr>
          <w:rFonts w:asciiTheme="majorHAnsi" w:hAnsiTheme="majorHAnsi" w:cs="Arial"/>
          <w:sz w:val="24"/>
          <w:szCs w:val="24"/>
          <w:lang w:val="sr-Latn-CS"/>
        </w:rPr>
        <w:t>Po službenoj dužnosti je ri</w:t>
      </w:r>
      <w:r w:rsidR="00913EDA">
        <w:rPr>
          <w:rFonts w:asciiTheme="majorHAnsi" w:hAnsiTheme="majorHAnsi" w:cs="Arial"/>
          <w:sz w:val="24"/>
          <w:szCs w:val="24"/>
          <w:lang w:val="sr-Latn-CS"/>
        </w:rPr>
        <w:t>ješeno 122</w:t>
      </w:r>
      <w:r w:rsidR="00913EDA" w:rsidRPr="00913EDA">
        <w:rPr>
          <w:rFonts w:asciiTheme="majorHAnsi" w:hAnsiTheme="majorHAnsi" w:cs="Arial"/>
          <w:sz w:val="24"/>
          <w:szCs w:val="24"/>
          <w:lang w:val="sr-Latn-CS"/>
        </w:rPr>
        <w:t xml:space="preserve"> predmeta, i odnose se na</w:t>
      </w:r>
      <w:r w:rsidR="00913EDA">
        <w:rPr>
          <w:rFonts w:asciiTheme="majorHAnsi" w:hAnsiTheme="majorHAnsi" w:cs="Arial"/>
          <w:i/>
          <w:sz w:val="24"/>
          <w:szCs w:val="24"/>
          <w:lang w:val="sr-Latn-CS"/>
        </w:rPr>
        <w:t xml:space="preserve"> </w:t>
      </w:r>
      <w:r w:rsidR="00913EDA">
        <w:rPr>
          <w:rFonts w:asciiTheme="majorHAnsi" w:hAnsiTheme="majorHAnsi" w:cs="Arial"/>
          <w:sz w:val="24"/>
          <w:szCs w:val="24"/>
          <w:lang w:val="sr-Latn-CS"/>
        </w:rPr>
        <w:t xml:space="preserve">oblast radnih odnosa, </w:t>
      </w:r>
      <w:r w:rsidRPr="00F77467">
        <w:rPr>
          <w:rFonts w:asciiTheme="majorHAnsi" w:hAnsiTheme="majorHAnsi" w:cs="Arial"/>
          <w:sz w:val="24"/>
          <w:szCs w:val="24"/>
          <w:lang w:val="sr-Latn-CS"/>
        </w:rPr>
        <w:t>novčane i druge društvene pomoći (renta za nastradale na visećem mostu);</w:t>
      </w:r>
      <w:r w:rsidR="00913EDA">
        <w:rPr>
          <w:rFonts w:asciiTheme="majorHAnsi" w:hAnsiTheme="majorHAnsi" w:cs="Arial"/>
          <w:bCs/>
          <w:sz w:val="24"/>
          <w:szCs w:val="24"/>
          <w:lang w:val="sr-Latn-CS"/>
        </w:rPr>
        <w:t xml:space="preserve"> </w:t>
      </w:r>
      <w:r w:rsidR="00913EDA">
        <w:rPr>
          <w:rFonts w:asciiTheme="majorHAnsi" w:hAnsiTheme="majorHAnsi" w:cs="Arial"/>
          <w:sz w:val="24"/>
          <w:szCs w:val="24"/>
          <w:lang w:val="sr-Latn-CS"/>
        </w:rPr>
        <w:t>zaštita odraslih i boračko invalidska zaštitu</w:t>
      </w:r>
      <w:r w:rsidRPr="00F77467">
        <w:rPr>
          <w:rFonts w:asciiTheme="majorHAnsi" w:hAnsiTheme="majorHAnsi" w:cs="Arial"/>
          <w:sz w:val="24"/>
          <w:szCs w:val="24"/>
          <w:lang w:val="sr-Latn-CS"/>
        </w:rPr>
        <w:t xml:space="preserve">.  </w:t>
      </w:r>
    </w:p>
    <w:p w:rsidR="003E7425" w:rsidRPr="00F77467" w:rsidRDefault="00913EDA" w:rsidP="00913EDA">
      <w:pPr>
        <w:pStyle w:val="BodyText"/>
        <w:ind w:firstLine="360"/>
        <w:jc w:val="both"/>
        <w:rPr>
          <w:rFonts w:asciiTheme="majorHAnsi" w:hAnsiTheme="majorHAnsi"/>
          <w:sz w:val="24"/>
          <w:szCs w:val="24"/>
          <w:lang w:val="sl-SI"/>
        </w:rPr>
      </w:pPr>
      <w:r>
        <w:rPr>
          <w:rFonts w:asciiTheme="majorHAnsi" w:hAnsiTheme="majorHAnsi" w:cs="Arial"/>
          <w:sz w:val="24"/>
          <w:szCs w:val="24"/>
          <w:lang w:val="sl-SI"/>
        </w:rPr>
        <w:t>Izdato je 238</w:t>
      </w:r>
      <w:r w:rsidR="003E7425" w:rsidRPr="00F77467">
        <w:rPr>
          <w:rFonts w:asciiTheme="majorHAnsi" w:hAnsiTheme="majorHAnsi" w:cs="Arial"/>
          <w:sz w:val="24"/>
          <w:szCs w:val="24"/>
          <w:lang w:val="sl-SI"/>
        </w:rPr>
        <w:t xml:space="preserve"> uvjerenja o činjenicama o kojima se vodi službena evidencija;</w:t>
      </w:r>
    </w:p>
    <w:p w:rsidR="003E7425" w:rsidRDefault="00913EDA" w:rsidP="00913EDA">
      <w:pPr>
        <w:spacing w:after="0" w:line="240" w:lineRule="auto"/>
        <w:ind w:firstLine="360"/>
        <w:jc w:val="both"/>
        <w:rPr>
          <w:rFonts w:asciiTheme="majorHAnsi" w:hAnsiTheme="majorHAnsi" w:cs="Arial"/>
          <w:sz w:val="24"/>
          <w:szCs w:val="24"/>
          <w:lang w:val="sl-SI"/>
        </w:rPr>
      </w:pPr>
      <w:r>
        <w:rPr>
          <w:rFonts w:asciiTheme="majorHAnsi" w:hAnsiTheme="majorHAnsi" w:cs="Arial"/>
          <w:sz w:val="24"/>
          <w:szCs w:val="24"/>
          <w:lang w:val="sl-SI"/>
        </w:rPr>
        <w:t>Uloženo je 14</w:t>
      </w:r>
      <w:r w:rsidR="003E7425" w:rsidRPr="00F77467">
        <w:rPr>
          <w:rFonts w:asciiTheme="majorHAnsi" w:hAnsiTheme="majorHAnsi" w:cs="Arial"/>
          <w:sz w:val="24"/>
          <w:szCs w:val="24"/>
          <w:lang w:val="sl-SI"/>
        </w:rPr>
        <w:t xml:space="preserve"> žalbi,</w:t>
      </w:r>
      <w:r>
        <w:rPr>
          <w:rFonts w:asciiTheme="majorHAnsi" w:hAnsiTheme="majorHAnsi" w:cs="Arial"/>
          <w:sz w:val="24"/>
          <w:szCs w:val="24"/>
          <w:lang w:val="sl-SI"/>
        </w:rPr>
        <w:t xml:space="preserve"> 9 žalbi je odbijeno od strane Sekretarijata,</w:t>
      </w:r>
      <w:r w:rsidR="003E7425" w:rsidRPr="00F77467">
        <w:rPr>
          <w:rFonts w:asciiTheme="majorHAnsi" w:hAnsiTheme="majorHAnsi" w:cs="Arial"/>
          <w:sz w:val="24"/>
          <w:szCs w:val="24"/>
          <w:lang w:val="sl-SI"/>
        </w:rPr>
        <w:t xml:space="preserve"> </w:t>
      </w:r>
      <w:r>
        <w:rPr>
          <w:rFonts w:asciiTheme="majorHAnsi" w:hAnsiTheme="majorHAnsi" w:cs="Arial"/>
          <w:sz w:val="24"/>
          <w:szCs w:val="24"/>
          <w:lang w:val="sl-SI"/>
        </w:rPr>
        <w:t xml:space="preserve"> 5 je proslijeđeno</w:t>
      </w:r>
      <w:r w:rsidR="003E7425" w:rsidRPr="00F77467">
        <w:rPr>
          <w:rFonts w:asciiTheme="majorHAnsi" w:hAnsiTheme="majorHAnsi" w:cs="Arial"/>
          <w:sz w:val="24"/>
          <w:szCs w:val="24"/>
          <w:lang w:val="sl-SI"/>
        </w:rPr>
        <w:t xml:space="preserve"> dr</w:t>
      </w:r>
      <w:r>
        <w:rPr>
          <w:rFonts w:asciiTheme="majorHAnsi" w:hAnsiTheme="majorHAnsi" w:cs="Arial"/>
          <w:sz w:val="24"/>
          <w:szCs w:val="24"/>
          <w:lang w:val="sl-SI"/>
        </w:rPr>
        <w:t>ugostepenom organu, od čega su 3 žalbe odbijene</w:t>
      </w:r>
      <w:r w:rsidR="003E7425" w:rsidRPr="00F77467">
        <w:rPr>
          <w:rFonts w:asciiTheme="majorHAnsi" w:hAnsiTheme="majorHAnsi" w:cs="Arial"/>
          <w:sz w:val="24"/>
          <w:szCs w:val="24"/>
          <w:lang w:val="sl-SI"/>
        </w:rPr>
        <w:t>.</w:t>
      </w:r>
    </w:p>
    <w:p w:rsidR="00913EDA" w:rsidRPr="00F77467" w:rsidRDefault="00913EDA" w:rsidP="00913EDA">
      <w:pPr>
        <w:spacing w:after="0" w:line="240" w:lineRule="auto"/>
        <w:ind w:firstLine="360"/>
        <w:jc w:val="both"/>
        <w:rPr>
          <w:rFonts w:asciiTheme="majorHAnsi" w:hAnsiTheme="majorHAnsi"/>
          <w:sz w:val="24"/>
          <w:szCs w:val="24"/>
          <w:lang w:val="sl-SI"/>
        </w:rPr>
      </w:pPr>
    </w:p>
    <w:p w:rsidR="00C300A5" w:rsidRPr="00F77467" w:rsidRDefault="003E7425" w:rsidP="00913EDA">
      <w:pPr>
        <w:spacing w:after="0" w:line="240" w:lineRule="auto"/>
        <w:ind w:firstLine="360"/>
        <w:jc w:val="both"/>
        <w:rPr>
          <w:rFonts w:asciiTheme="majorHAnsi" w:hAnsiTheme="majorHAnsi" w:cs="Arial"/>
          <w:sz w:val="24"/>
          <w:szCs w:val="24"/>
          <w:lang w:val="sl-SI"/>
        </w:rPr>
      </w:pPr>
      <w:r w:rsidRPr="00F77467">
        <w:rPr>
          <w:rFonts w:asciiTheme="majorHAnsi" w:hAnsiTheme="majorHAnsi" w:cs="Arial"/>
          <w:sz w:val="24"/>
          <w:szCs w:val="24"/>
          <w:lang w:val="sl-SI"/>
        </w:rPr>
        <w:t xml:space="preserve">Sekretarijat za socijalno staranje vrši upravni nadzor nad radom JU »Dječji savez« Podgorica, </w:t>
      </w:r>
      <w:r w:rsidRPr="00F77467">
        <w:rPr>
          <w:rFonts w:asciiTheme="majorHAnsi" w:hAnsiTheme="majorHAnsi" w:cs="Arial"/>
          <w:sz w:val="24"/>
          <w:szCs w:val="24"/>
        </w:rPr>
        <w:t>JU za smještaj, rehabilitaciju i resocijalizaciju korisnika psihoaktivnih supstanci – Podgoric</w:t>
      </w:r>
      <w:r w:rsidR="00913EDA">
        <w:rPr>
          <w:rFonts w:asciiTheme="majorHAnsi" w:hAnsiTheme="majorHAnsi" w:cs="Arial"/>
          <w:sz w:val="24"/>
          <w:szCs w:val="24"/>
        </w:rPr>
        <w:t>a i JU “Dnevni centar za djecu i</w:t>
      </w:r>
      <w:r w:rsidRPr="00F77467">
        <w:rPr>
          <w:rFonts w:asciiTheme="majorHAnsi" w:hAnsiTheme="majorHAnsi" w:cs="Arial"/>
          <w:sz w:val="24"/>
          <w:szCs w:val="24"/>
        </w:rPr>
        <w:t xml:space="preserve"> omladinu sa smetnjama I teškoćama u razvoju” – Podgorica</w:t>
      </w:r>
      <w:r w:rsidRPr="00F77467">
        <w:rPr>
          <w:rFonts w:asciiTheme="majorHAnsi" w:hAnsiTheme="majorHAnsi" w:cs="Arial"/>
          <w:sz w:val="24"/>
          <w:szCs w:val="24"/>
          <w:lang w:val="sl-SI"/>
        </w:rPr>
        <w:t>.</w:t>
      </w:r>
    </w:p>
    <w:p w:rsidR="00C300A5" w:rsidRPr="00F77467" w:rsidRDefault="003E7425" w:rsidP="000E110F">
      <w:pPr>
        <w:spacing w:after="0"/>
        <w:ind w:firstLine="720"/>
        <w:jc w:val="both"/>
        <w:rPr>
          <w:rFonts w:asciiTheme="majorHAnsi" w:hAnsiTheme="majorHAnsi" w:cs="Arial"/>
          <w:sz w:val="24"/>
          <w:szCs w:val="24"/>
        </w:rPr>
      </w:pPr>
      <w:r w:rsidRPr="004B45DF">
        <w:rPr>
          <w:rFonts w:asciiTheme="majorHAnsi" w:hAnsiTheme="majorHAnsi" w:cs="Arial"/>
          <w:sz w:val="24"/>
          <w:szCs w:val="24"/>
        </w:rPr>
        <w:lastRenderedPageBreak/>
        <w:t>Ostvarivanje funkcije upravnog  rješavanja,</w:t>
      </w:r>
      <w:r w:rsidRPr="00F77467">
        <w:rPr>
          <w:rFonts w:asciiTheme="majorHAnsi" w:hAnsiTheme="majorHAnsi" w:cs="Arial"/>
          <w:sz w:val="24"/>
          <w:szCs w:val="24"/>
        </w:rPr>
        <w:t xml:space="preserve">  posebno  sa  stanovišta zakonitosti i ažurnosti  organa može se ocijeniti kao dobro, a kroz bolju  organizaciju  poslova,  korišćenjem službenih  evidencija, intenziviranjem  saradnje  sa  organima  koji  učestvuju u  postupku, izradom neophodnih obrazaca prilagođenih potrebama ostvarenja prava  građana, postignuta je  značajna  efikasnost u ostvarenju funkcije upravnog  rješavanja iz nadležnosti</w:t>
      </w:r>
      <w:r w:rsidR="000E110F">
        <w:rPr>
          <w:rFonts w:asciiTheme="majorHAnsi" w:hAnsiTheme="majorHAnsi" w:cs="Arial"/>
          <w:sz w:val="24"/>
          <w:szCs w:val="24"/>
        </w:rPr>
        <w:t xml:space="preserve"> </w:t>
      </w:r>
      <w:r w:rsidR="00913EDA">
        <w:rPr>
          <w:rFonts w:asciiTheme="majorHAnsi" w:hAnsiTheme="majorHAnsi" w:cs="Arial"/>
          <w:sz w:val="24"/>
          <w:szCs w:val="24"/>
        </w:rPr>
        <w:t>Sekretarijata</w:t>
      </w:r>
      <w:r w:rsidRPr="00F77467">
        <w:rPr>
          <w:rFonts w:asciiTheme="majorHAnsi" w:hAnsiTheme="majorHAnsi" w:cs="Arial"/>
          <w:sz w:val="24"/>
          <w:szCs w:val="24"/>
        </w:rPr>
        <w:t>.</w:t>
      </w:r>
    </w:p>
    <w:p w:rsidR="00BB5C37" w:rsidRDefault="00BB5C37" w:rsidP="002B4C91">
      <w:pPr>
        <w:jc w:val="both"/>
        <w:rPr>
          <w:rFonts w:asciiTheme="majorHAnsi" w:hAnsiTheme="majorHAnsi" w:cs="Times New Roman"/>
          <w:b/>
          <w:color w:val="000000"/>
          <w:sz w:val="28"/>
          <w:szCs w:val="28"/>
        </w:rPr>
      </w:pPr>
    </w:p>
    <w:p w:rsidR="00F04484" w:rsidRDefault="00F04484" w:rsidP="002B4C91">
      <w:pPr>
        <w:jc w:val="both"/>
        <w:rPr>
          <w:rFonts w:asciiTheme="majorHAnsi" w:hAnsiTheme="majorHAnsi" w:cs="Times New Roman"/>
          <w:b/>
          <w:color w:val="000000"/>
          <w:sz w:val="28"/>
          <w:szCs w:val="28"/>
        </w:rPr>
      </w:pPr>
      <w:r w:rsidRPr="004065A1">
        <w:rPr>
          <w:rFonts w:asciiTheme="majorHAnsi" w:hAnsiTheme="majorHAnsi" w:cs="Times New Roman"/>
          <w:b/>
          <w:color w:val="000000"/>
          <w:sz w:val="28"/>
          <w:szCs w:val="28"/>
        </w:rPr>
        <w:t>SEKRETARIJAT ZA KULTURU I SPORT</w:t>
      </w:r>
      <w:r w:rsidR="007E6110">
        <w:rPr>
          <w:rFonts w:asciiTheme="majorHAnsi" w:hAnsiTheme="majorHAnsi" w:cs="Times New Roman"/>
          <w:b/>
          <w:color w:val="000000"/>
          <w:sz w:val="28"/>
          <w:szCs w:val="28"/>
        </w:rPr>
        <w:t xml:space="preserve"> </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color w:val="000000"/>
          <w:sz w:val="24"/>
          <w:szCs w:val="24"/>
          <w:lang w:val="sr-Latn-CS"/>
        </w:rPr>
        <w:t>U izvještajnom periodu</w:t>
      </w:r>
      <w:r w:rsidRPr="008B7A9B">
        <w:rPr>
          <w:rFonts w:asciiTheme="majorHAnsi" w:hAnsiTheme="majorHAnsi" w:cs="Calibri"/>
          <w:sz w:val="24"/>
          <w:szCs w:val="24"/>
          <w:lang w:val="sr-Latn-CS"/>
        </w:rPr>
        <w:t xml:space="preserve"> u ovom organu vođena su ukupno 266 upravnih postupaka (226</w:t>
      </w:r>
      <w:r w:rsidRPr="008B7A9B">
        <w:rPr>
          <w:rFonts w:asciiTheme="majorHAnsi" w:hAnsiTheme="majorHAnsi" w:cs="Calibri"/>
          <w:color w:val="000000"/>
          <w:sz w:val="24"/>
          <w:szCs w:val="24"/>
          <w:lang w:val="sr-Latn-CS"/>
        </w:rPr>
        <w:t xml:space="preserve"> po zahtjevu stranke a 40 po službenoj dužnosti)</w:t>
      </w:r>
      <w:r w:rsidRPr="008B7A9B">
        <w:rPr>
          <w:rFonts w:asciiTheme="majorHAnsi" w:hAnsiTheme="majorHAnsi" w:cs="Calibri"/>
          <w:sz w:val="24"/>
          <w:szCs w:val="24"/>
          <w:lang w:val="sr-Latn-CS"/>
        </w:rPr>
        <w:t>,  od čega  je 177 postupaka iz 2019. godine,  kao i 49  postupaka započetih u 2018. godini za koje je  nastavljeno postupanje.</w:t>
      </w:r>
    </w:p>
    <w:p w:rsidR="00A255B0" w:rsidRPr="008B7A9B" w:rsidRDefault="00A255B0" w:rsidP="00A255B0">
      <w:pPr>
        <w:spacing w:after="0" w:line="240" w:lineRule="auto"/>
        <w:ind w:firstLine="720"/>
        <w:jc w:val="both"/>
        <w:rPr>
          <w:rFonts w:asciiTheme="majorHAnsi" w:hAnsiTheme="majorHAnsi" w:cs="Calibri"/>
          <w:b/>
          <w:sz w:val="24"/>
          <w:szCs w:val="24"/>
          <w:lang w:val="sr-Latn-CS"/>
        </w:rPr>
      </w:pPr>
      <w:r w:rsidRPr="008B7A9B">
        <w:rPr>
          <w:rFonts w:asciiTheme="majorHAnsi" w:hAnsiTheme="majorHAnsi" w:cs="Calibri"/>
          <w:sz w:val="24"/>
          <w:szCs w:val="24"/>
          <w:lang w:val="sr-Latn-CS"/>
        </w:rPr>
        <w:t>Od ukupnog broja postupaka u zakonskom roku završena su 159 postupka a u 67 je nastavljeno postupanje u 2020. godini</w:t>
      </w:r>
      <w:r w:rsidRPr="008B7A9B">
        <w:rPr>
          <w:rFonts w:asciiTheme="majorHAnsi" w:hAnsiTheme="majorHAnsi" w:cs="Calibri"/>
          <w:b/>
          <w:sz w:val="24"/>
          <w:szCs w:val="24"/>
          <w:lang w:val="sr-Latn-CS"/>
        </w:rPr>
        <w:t>.</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Strukturu upravnih postupaka po zahtjevu stranke čini:</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 xml:space="preserve">a)197 postupaka  za usmjeravanje djece sa  posebnim potrebama u odgovarajući obrazovni program   od čega je u zakonskom roku završeno  130 postupka, na način što je 124 zahtjeva stranke usvojeno, 3 zahtjeva odbijena a 3 su obustavljena; </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 xml:space="preserve">b) 7 postupaka za slobodan pristup informacijama u kojima je donešeno 7 rješenja od kojih 4 kojima se zahtjev usvaja i 3 kojima se zahtjev odbija; </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c) 3 postupka po Konkursu za dodjelu sredstava sportskim organizacijama;</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d) 19 postupaka po zahtjevu stranke iz oblasti službeničko namješteničkih odnosa;</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Na rješenja za usmjeravanje djece sa  posebnim potrebama u odgovarajući obrazovni program  podnijete</w:t>
      </w:r>
      <w:r w:rsidRPr="008B7A9B">
        <w:rPr>
          <w:rFonts w:asciiTheme="majorHAnsi" w:hAnsiTheme="majorHAnsi" w:cs="Calibri"/>
          <w:sz w:val="24"/>
          <w:szCs w:val="24"/>
        </w:rPr>
        <w:t xml:space="preserve"> su 2</w:t>
      </w:r>
      <w:r w:rsidRPr="008B7A9B">
        <w:rPr>
          <w:rFonts w:asciiTheme="majorHAnsi" w:hAnsiTheme="majorHAnsi" w:cs="Calibri"/>
          <w:b/>
          <w:sz w:val="24"/>
          <w:szCs w:val="24"/>
        </w:rPr>
        <w:t xml:space="preserve"> </w:t>
      </w:r>
      <w:r w:rsidRPr="008B7A9B">
        <w:rPr>
          <w:rFonts w:asciiTheme="majorHAnsi" w:hAnsiTheme="majorHAnsi" w:cs="Calibri"/>
          <w:sz w:val="24"/>
          <w:szCs w:val="24"/>
        </w:rPr>
        <w:t>žalbe nadležnom, drugostepenom organu, od kojih je 1 odbio a 1 je u toku.</w:t>
      </w:r>
    </w:p>
    <w:p w:rsidR="00A255B0" w:rsidRPr="008B7A9B" w:rsidRDefault="00A255B0" w:rsidP="00A255B0">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Na  ostala rješenja nije bilo izjavljenih žalbi.</w:t>
      </w:r>
    </w:p>
    <w:p w:rsidR="00A255B0" w:rsidRPr="008B7A9B" w:rsidRDefault="00A255B0" w:rsidP="00A255B0">
      <w:pPr>
        <w:spacing w:after="0" w:line="240" w:lineRule="auto"/>
        <w:ind w:firstLine="720"/>
        <w:rPr>
          <w:rFonts w:asciiTheme="majorHAnsi" w:eastAsia="Calibri" w:hAnsiTheme="majorHAnsi" w:cs="Times New Roman"/>
          <w:sz w:val="24"/>
          <w:szCs w:val="24"/>
        </w:rPr>
      </w:pPr>
      <w:r w:rsidRPr="008B7A9B">
        <w:rPr>
          <w:rFonts w:asciiTheme="majorHAnsi" w:eastAsia="Calibri" w:hAnsiTheme="majorHAnsi" w:cs="Times New Roman"/>
          <w:sz w:val="24"/>
          <w:szCs w:val="24"/>
          <w:lang w:val="sr-Latn-CS"/>
        </w:rPr>
        <w:t xml:space="preserve">U izvještajnom periodu  Sekretarijat za kulturu i sport  okončao je ukupno 40 postupaka  po službenoj dužnosti iz oblasti službeno namješteničkih odnosa. </w:t>
      </w:r>
    </w:p>
    <w:p w:rsidR="00B1303B" w:rsidRDefault="00A255B0" w:rsidP="008F0484">
      <w:pPr>
        <w:spacing w:after="0" w:line="240" w:lineRule="auto"/>
        <w:ind w:firstLine="720"/>
        <w:jc w:val="both"/>
        <w:rPr>
          <w:rFonts w:asciiTheme="majorHAnsi" w:hAnsiTheme="majorHAnsi" w:cs="Calibri"/>
          <w:sz w:val="24"/>
          <w:szCs w:val="24"/>
          <w:lang w:val="sr-Latn-CS"/>
        </w:rPr>
      </w:pPr>
      <w:r w:rsidRPr="008B7A9B">
        <w:rPr>
          <w:rFonts w:asciiTheme="majorHAnsi" w:hAnsiTheme="majorHAnsi" w:cs="Calibri"/>
          <w:sz w:val="24"/>
          <w:szCs w:val="24"/>
          <w:lang w:val="sr-Latn-CS"/>
        </w:rPr>
        <w:t xml:space="preserve">U 67 postupaka za usmjeravanje djece sa  posebnim potrebama u odgovarajući obrazovni program nastavljeno je postupanje u 2020. godini </w:t>
      </w:r>
      <w:r w:rsidRPr="008B7A9B">
        <w:rPr>
          <w:rFonts w:asciiTheme="majorHAnsi" w:hAnsiTheme="majorHAnsi" w:cs="Calibri"/>
          <w:color w:val="000000"/>
          <w:sz w:val="24"/>
          <w:szCs w:val="24"/>
          <w:lang w:val="sr-Latn-CS"/>
        </w:rPr>
        <w:t xml:space="preserve">iz razloga  što je postupak usmjeravanja djece sa posebnim obrazovnim potrebama postupak koji, po prirodi stvari, traje zbog neophodne opservacije djeteta, koja je multisektorskog karaktera, kao i od niza faktora (zdravstvenog stanja djeteta, dostupnosti i socijalne strukture porodice, njihove dostupnosti za komunikaciju, dostavljenih izvještaja od socijalnih, zdravstvenih, obrazovnih institucija i sl.), što utiče na </w:t>
      </w:r>
      <w:r w:rsidRPr="008B7A9B">
        <w:rPr>
          <w:rFonts w:asciiTheme="majorHAnsi" w:hAnsiTheme="majorHAnsi" w:cs="Calibri"/>
          <w:sz w:val="24"/>
          <w:szCs w:val="24"/>
          <w:lang w:val="sr-Latn-CS"/>
        </w:rPr>
        <w:t xml:space="preserve">kompletiranja propisane dokumentacije od strane podnosioca zahtjeva, državnih organa i Komisije za usmjeravanje djece sa posebnim obrazovnim potrebama, i </w:t>
      </w:r>
      <w:r w:rsidRPr="008B7A9B">
        <w:rPr>
          <w:rFonts w:asciiTheme="majorHAnsi" w:hAnsiTheme="majorHAnsi" w:cs="Calibri"/>
          <w:color w:val="000000"/>
          <w:sz w:val="24"/>
          <w:szCs w:val="24"/>
          <w:lang w:val="sr-Latn-CS"/>
        </w:rPr>
        <w:t>znatno usložnjava realizaciju upravne stvari</w:t>
      </w:r>
      <w:r w:rsidRPr="008B7A9B">
        <w:rPr>
          <w:rFonts w:asciiTheme="majorHAnsi" w:hAnsiTheme="majorHAnsi" w:cs="Calibri"/>
          <w:sz w:val="24"/>
          <w:szCs w:val="24"/>
          <w:lang w:val="sr-Latn-CS"/>
        </w:rPr>
        <w:t xml:space="preserve">. </w:t>
      </w:r>
    </w:p>
    <w:p w:rsidR="008B7A9B" w:rsidRPr="008B7A9B" w:rsidRDefault="008B7A9B" w:rsidP="008F0484">
      <w:pPr>
        <w:spacing w:after="0" w:line="240" w:lineRule="auto"/>
        <w:ind w:firstLine="720"/>
        <w:jc w:val="both"/>
        <w:rPr>
          <w:rFonts w:asciiTheme="majorHAnsi" w:hAnsiTheme="majorHAnsi" w:cs="Calibri"/>
          <w:sz w:val="24"/>
          <w:szCs w:val="24"/>
          <w:lang w:val="sr-Latn-CS"/>
        </w:rPr>
      </w:pPr>
    </w:p>
    <w:p w:rsidR="001412E5" w:rsidRPr="004065A1" w:rsidRDefault="001412E5" w:rsidP="00F77467">
      <w:pPr>
        <w:jc w:val="both"/>
        <w:rPr>
          <w:rFonts w:asciiTheme="majorHAnsi" w:hAnsiTheme="majorHAnsi"/>
          <w:b/>
          <w:sz w:val="28"/>
          <w:szCs w:val="28"/>
        </w:rPr>
      </w:pPr>
      <w:r w:rsidRPr="004065A1">
        <w:rPr>
          <w:rFonts w:asciiTheme="majorHAnsi" w:hAnsiTheme="majorHAnsi"/>
          <w:b/>
          <w:sz w:val="28"/>
          <w:szCs w:val="28"/>
        </w:rPr>
        <w:t>UPRAVA LOKALNIH JAVNIH PRIHODA</w:t>
      </w:r>
    </w:p>
    <w:p w:rsidR="002B4C91" w:rsidRDefault="001412E5" w:rsidP="002B4C91">
      <w:pPr>
        <w:spacing w:after="0"/>
        <w:ind w:firstLine="346"/>
        <w:jc w:val="both"/>
        <w:rPr>
          <w:rFonts w:asciiTheme="majorHAnsi" w:hAnsiTheme="majorHAnsi"/>
          <w:sz w:val="24"/>
          <w:szCs w:val="24"/>
        </w:rPr>
      </w:pPr>
      <w:r w:rsidRPr="00F77467">
        <w:rPr>
          <w:rFonts w:asciiTheme="majorHAnsi" w:hAnsiTheme="majorHAnsi"/>
          <w:sz w:val="24"/>
          <w:szCs w:val="24"/>
        </w:rPr>
        <w:t xml:space="preserve">Uprava lokalnih javnih prihoda je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osnovu Zakona o finansiranju</w:t>
      </w:r>
      <w:r w:rsidR="00105A55">
        <w:rPr>
          <w:rFonts w:asciiTheme="majorHAnsi" w:hAnsiTheme="majorHAnsi"/>
          <w:sz w:val="24"/>
          <w:szCs w:val="24"/>
        </w:rPr>
        <w:t xml:space="preserve"> lokalne samouprave, u toku 2019</w:t>
      </w:r>
      <w:r w:rsidRPr="00F77467">
        <w:rPr>
          <w:rFonts w:asciiTheme="majorHAnsi" w:hAnsiTheme="majorHAnsi"/>
          <w:sz w:val="24"/>
          <w:szCs w:val="24"/>
        </w:rPr>
        <w:t xml:space="preserve">. </w:t>
      </w:r>
      <w:proofErr w:type="gramStart"/>
      <w:r w:rsidRPr="00F77467">
        <w:rPr>
          <w:rFonts w:asciiTheme="majorHAnsi" w:hAnsiTheme="majorHAnsi"/>
          <w:sz w:val="24"/>
          <w:szCs w:val="24"/>
        </w:rPr>
        <w:t>godine</w:t>
      </w:r>
      <w:proofErr w:type="gramEnd"/>
      <w:r w:rsidRPr="00F77467">
        <w:rPr>
          <w:rFonts w:asciiTheme="majorHAnsi" w:hAnsiTheme="majorHAnsi"/>
          <w:sz w:val="24"/>
          <w:szCs w:val="24"/>
        </w:rPr>
        <w:t xml:space="preserve">, preduzela aktivnosti na izvršavanju poslova utvrđivanja, naplate i kontrole lokalnih javnih prihoda – poreza, naknada i taksa. </w:t>
      </w:r>
    </w:p>
    <w:p w:rsidR="001412E5" w:rsidRPr="001F4A38" w:rsidRDefault="00105A55" w:rsidP="002B4C91">
      <w:pPr>
        <w:spacing w:after="0"/>
        <w:ind w:firstLine="346"/>
        <w:jc w:val="both"/>
        <w:rPr>
          <w:rFonts w:asciiTheme="majorHAnsi" w:hAnsiTheme="majorHAnsi"/>
          <w:sz w:val="24"/>
          <w:szCs w:val="24"/>
        </w:rPr>
      </w:pPr>
      <w:proofErr w:type="gramStart"/>
      <w:r>
        <w:rPr>
          <w:rFonts w:asciiTheme="majorHAnsi" w:hAnsiTheme="majorHAnsi"/>
          <w:sz w:val="24"/>
          <w:szCs w:val="24"/>
        </w:rPr>
        <w:lastRenderedPageBreak/>
        <w:t>U toku 2019</w:t>
      </w:r>
      <w:r w:rsidR="001412E5" w:rsidRPr="00624203">
        <w:rPr>
          <w:rFonts w:asciiTheme="majorHAnsi" w:hAnsiTheme="majorHAnsi"/>
          <w:sz w:val="24"/>
          <w:szCs w:val="24"/>
        </w:rPr>
        <w:t>.</w:t>
      </w:r>
      <w:proofErr w:type="gramEnd"/>
      <w:r w:rsidR="001412E5" w:rsidRPr="00624203">
        <w:rPr>
          <w:rFonts w:asciiTheme="majorHAnsi" w:hAnsiTheme="majorHAnsi"/>
          <w:sz w:val="24"/>
          <w:szCs w:val="24"/>
        </w:rPr>
        <w:t xml:space="preserve"> </w:t>
      </w:r>
      <w:proofErr w:type="gramStart"/>
      <w:r w:rsidR="001412E5" w:rsidRPr="00624203">
        <w:rPr>
          <w:rFonts w:asciiTheme="majorHAnsi" w:hAnsiTheme="majorHAnsi"/>
          <w:sz w:val="24"/>
          <w:szCs w:val="24"/>
        </w:rPr>
        <w:t>godine</w:t>
      </w:r>
      <w:proofErr w:type="gramEnd"/>
      <w:r w:rsidR="001412E5" w:rsidRPr="00624203">
        <w:rPr>
          <w:rFonts w:asciiTheme="majorHAnsi" w:hAnsiTheme="majorHAnsi"/>
          <w:sz w:val="24"/>
          <w:szCs w:val="24"/>
        </w:rPr>
        <w:t xml:space="preserve"> Uprava je donijela ukupno </w:t>
      </w:r>
      <w:r>
        <w:rPr>
          <w:rFonts w:asciiTheme="majorHAnsi" w:hAnsiTheme="majorHAnsi"/>
          <w:color w:val="000000" w:themeColor="text1"/>
          <w:sz w:val="24"/>
          <w:szCs w:val="24"/>
        </w:rPr>
        <w:t>147981</w:t>
      </w:r>
      <w:r w:rsidR="001412E5" w:rsidRPr="00624203">
        <w:rPr>
          <w:rFonts w:asciiTheme="majorHAnsi" w:hAnsiTheme="majorHAnsi"/>
          <w:color w:val="FF0000"/>
          <w:sz w:val="24"/>
          <w:szCs w:val="24"/>
        </w:rPr>
        <w:t xml:space="preserve"> </w:t>
      </w:r>
      <w:r w:rsidR="001412E5" w:rsidRPr="00624203">
        <w:rPr>
          <w:rFonts w:asciiTheme="majorHAnsi" w:hAnsiTheme="majorHAnsi"/>
          <w:sz w:val="24"/>
          <w:szCs w:val="24"/>
        </w:rPr>
        <w:t>rješenja i preneseno iz prethodne godine</w:t>
      </w:r>
      <w:r>
        <w:rPr>
          <w:rFonts w:asciiTheme="majorHAnsi" w:hAnsiTheme="majorHAnsi"/>
          <w:color w:val="000000" w:themeColor="text1"/>
          <w:sz w:val="24"/>
          <w:szCs w:val="24"/>
        </w:rPr>
        <w:t xml:space="preserve"> 14338</w:t>
      </w:r>
      <w:r w:rsidR="001F4A38">
        <w:rPr>
          <w:rFonts w:asciiTheme="majorHAnsi" w:hAnsiTheme="majorHAnsi"/>
          <w:sz w:val="24"/>
          <w:szCs w:val="24"/>
        </w:rPr>
        <w:t>.</w:t>
      </w:r>
    </w:p>
    <w:p w:rsidR="002B4C91" w:rsidRDefault="001412E5" w:rsidP="002B4C91">
      <w:pPr>
        <w:spacing w:after="0"/>
        <w:ind w:firstLine="360"/>
        <w:jc w:val="both"/>
        <w:rPr>
          <w:rFonts w:asciiTheme="majorHAnsi" w:hAnsiTheme="majorHAnsi"/>
          <w:sz w:val="24"/>
          <w:szCs w:val="24"/>
        </w:rPr>
      </w:pPr>
      <w:proofErr w:type="gramStart"/>
      <w:r w:rsidRPr="00624203">
        <w:rPr>
          <w:rFonts w:asciiTheme="majorHAnsi" w:hAnsiTheme="majorHAnsi"/>
          <w:sz w:val="24"/>
          <w:szCs w:val="24"/>
        </w:rPr>
        <w:t xml:space="preserve">Pokrenuto je </w:t>
      </w:r>
      <w:r w:rsidR="00105A55">
        <w:rPr>
          <w:rFonts w:asciiTheme="majorHAnsi" w:hAnsiTheme="majorHAnsi"/>
          <w:color w:val="000000" w:themeColor="text1"/>
          <w:sz w:val="24"/>
          <w:szCs w:val="24"/>
        </w:rPr>
        <w:t>2847</w:t>
      </w:r>
      <w:r w:rsidRPr="00624203">
        <w:rPr>
          <w:rFonts w:asciiTheme="majorHAnsi" w:hAnsiTheme="majorHAnsi"/>
          <w:sz w:val="24"/>
          <w:szCs w:val="24"/>
        </w:rPr>
        <w:t xml:space="preserve"> postupaka prinudne naplate obaveze po osnovu poreza, prireza, taksi i naknada.</w:t>
      </w:r>
      <w:proofErr w:type="gramEnd"/>
    </w:p>
    <w:p w:rsidR="001412E5" w:rsidRPr="00624203" w:rsidRDefault="001412E5" w:rsidP="002B4C91">
      <w:pPr>
        <w:spacing w:after="0"/>
        <w:ind w:firstLine="360"/>
        <w:jc w:val="both"/>
        <w:rPr>
          <w:rFonts w:asciiTheme="majorHAnsi" w:hAnsiTheme="majorHAnsi"/>
          <w:color w:val="FF0000"/>
          <w:sz w:val="24"/>
          <w:szCs w:val="24"/>
        </w:rPr>
      </w:pPr>
      <w:r w:rsidRPr="00624203">
        <w:rPr>
          <w:rFonts w:asciiTheme="majorHAnsi" w:hAnsiTheme="majorHAnsi"/>
          <w:sz w:val="24"/>
          <w:szCs w:val="24"/>
        </w:rPr>
        <w:t xml:space="preserve">U istom periodu, radi ostvarivanja prava pred drugim organima, službama i ustanovama </w:t>
      </w:r>
      <w:proofErr w:type="gramStart"/>
      <w:r w:rsidRPr="00624203">
        <w:rPr>
          <w:rFonts w:asciiTheme="majorHAnsi" w:hAnsiTheme="majorHAnsi"/>
          <w:sz w:val="24"/>
          <w:szCs w:val="24"/>
        </w:rPr>
        <w:t>na</w:t>
      </w:r>
      <w:proofErr w:type="gramEnd"/>
      <w:r w:rsidRPr="00624203">
        <w:rPr>
          <w:rFonts w:asciiTheme="majorHAnsi" w:hAnsiTheme="majorHAnsi"/>
          <w:sz w:val="24"/>
          <w:szCs w:val="24"/>
        </w:rPr>
        <w:t xml:space="preserve"> zahtjev pravnih i fizičkih lica izdato je </w:t>
      </w:r>
      <w:r w:rsidR="00105A55">
        <w:rPr>
          <w:rFonts w:asciiTheme="majorHAnsi" w:hAnsiTheme="majorHAnsi"/>
          <w:color w:val="000000" w:themeColor="text1"/>
          <w:sz w:val="24"/>
          <w:szCs w:val="24"/>
        </w:rPr>
        <w:t>1891</w:t>
      </w:r>
      <w:r w:rsidRPr="00624203">
        <w:rPr>
          <w:rFonts w:asciiTheme="majorHAnsi" w:hAnsiTheme="majorHAnsi"/>
          <w:color w:val="FF0000"/>
          <w:sz w:val="24"/>
          <w:szCs w:val="24"/>
        </w:rPr>
        <w:t xml:space="preserve"> </w:t>
      </w:r>
      <w:r w:rsidR="00105A55">
        <w:rPr>
          <w:rFonts w:asciiTheme="majorHAnsi" w:hAnsiTheme="majorHAnsi"/>
          <w:sz w:val="24"/>
          <w:szCs w:val="24"/>
        </w:rPr>
        <w:t>uvjerenje</w:t>
      </w:r>
      <w:r w:rsidRPr="00624203">
        <w:rPr>
          <w:rFonts w:asciiTheme="majorHAnsi" w:hAnsiTheme="majorHAnsi"/>
          <w:sz w:val="24"/>
          <w:szCs w:val="24"/>
        </w:rPr>
        <w:t xml:space="preserve">. </w:t>
      </w:r>
    </w:p>
    <w:p w:rsidR="001412E5" w:rsidRPr="00624203" w:rsidRDefault="001412E5" w:rsidP="00F77467">
      <w:pPr>
        <w:ind w:firstLine="349"/>
        <w:jc w:val="both"/>
        <w:rPr>
          <w:rFonts w:asciiTheme="majorHAnsi" w:hAnsiTheme="majorHAnsi" w:cs="Arial"/>
          <w:sz w:val="24"/>
          <w:szCs w:val="24"/>
          <w:lang w:val="sl-SI"/>
        </w:rPr>
      </w:pPr>
      <w:r w:rsidRPr="00624203">
        <w:rPr>
          <w:rFonts w:asciiTheme="majorHAnsi" w:hAnsiTheme="majorHAnsi" w:cs="Arial"/>
          <w:sz w:val="24"/>
          <w:szCs w:val="24"/>
          <w:lang w:val="sl-SI"/>
        </w:rPr>
        <w:t>Inspek</w:t>
      </w:r>
      <w:r w:rsidR="00105A55">
        <w:rPr>
          <w:rFonts w:asciiTheme="majorHAnsi" w:hAnsiTheme="majorHAnsi" w:cs="Arial"/>
          <w:sz w:val="24"/>
          <w:szCs w:val="24"/>
          <w:lang w:val="sl-SI"/>
        </w:rPr>
        <w:t>cijski nadzor izvršen je kod 939</w:t>
      </w:r>
      <w:r w:rsidRPr="00624203">
        <w:rPr>
          <w:rFonts w:asciiTheme="majorHAnsi" w:hAnsiTheme="majorHAnsi" w:cs="Arial"/>
          <w:sz w:val="24"/>
          <w:szCs w:val="24"/>
          <w:lang w:val="sl-SI"/>
        </w:rPr>
        <w:t xml:space="preserve"> subjekata.</w:t>
      </w:r>
    </w:p>
    <w:p w:rsidR="00DC0891" w:rsidRDefault="001F4A38" w:rsidP="00A9652E">
      <w:pPr>
        <w:ind w:firstLine="360"/>
        <w:jc w:val="both"/>
        <w:rPr>
          <w:rFonts w:asciiTheme="majorHAnsi" w:hAnsiTheme="majorHAnsi"/>
          <w:sz w:val="24"/>
          <w:szCs w:val="24"/>
        </w:rPr>
      </w:pPr>
      <w:r>
        <w:rPr>
          <w:rFonts w:asciiTheme="majorHAnsi" w:hAnsiTheme="majorHAnsi"/>
          <w:sz w:val="24"/>
          <w:szCs w:val="24"/>
        </w:rPr>
        <w:t>I u ovom iz</w:t>
      </w:r>
      <w:r w:rsidR="00A9652E">
        <w:rPr>
          <w:rFonts w:asciiTheme="majorHAnsi" w:hAnsiTheme="majorHAnsi"/>
          <w:sz w:val="24"/>
          <w:szCs w:val="24"/>
        </w:rPr>
        <w:t>v</w:t>
      </w:r>
      <w:r>
        <w:rPr>
          <w:rFonts w:asciiTheme="majorHAnsi" w:hAnsiTheme="majorHAnsi"/>
          <w:sz w:val="24"/>
          <w:szCs w:val="24"/>
        </w:rPr>
        <w:t>ještajnom period</w:t>
      </w:r>
      <w:r w:rsidR="00E41123">
        <w:rPr>
          <w:rFonts w:asciiTheme="majorHAnsi" w:hAnsiTheme="majorHAnsi"/>
          <w:sz w:val="24"/>
          <w:szCs w:val="24"/>
        </w:rPr>
        <w:t>u</w:t>
      </w:r>
      <w:r>
        <w:rPr>
          <w:rFonts w:asciiTheme="majorHAnsi" w:hAnsiTheme="majorHAnsi"/>
          <w:sz w:val="24"/>
          <w:szCs w:val="24"/>
        </w:rPr>
        <w:t xml:space="preserve"> </w:t>
      </w:r>
      <w:r w:rsidR="001412E5" w:rsidRPr="00624203">
        <w:rPr>
          <w:rFonts w:asciiTheme="majorHAnsi" w:hAnsiTheme="majorHAnsi"/>
          <w:sz w:val="24"/>
          <w:szCs w:val="24"/>
        </w:rPr>
        <w:t xml:space="preserve">Uprava nije uspjela </w:t>
      </w:r>
      <w:r>
        <w:rPr>
          <w:rFonts w:asciiTheme="majorHAnsi" w:hAnsiTheme="majorHAnsi"/>
          <w:sz w:val="24"/>
          <w:szCs w:val="24"/>
        </w:rPr>
        <w:t xml:space="preserve">da uruči veliki broj </w:t>
      </w:r>
      <w:r w:rsidR="001412E5" w:rsidRPr="00624203">
        <w:rPr>
          <w:rFonts w:asciiTheme="majorHAnsi" w:hAnsiTheme="majorHAnsi"/>
          <w:sz w:val="24"/>
          <w:szCs w:val="24"/>
        </w:rPr>
        <w:t>rješenja,</w:t>
      </w:r>
      <w:r w:rsidR="001412E5" w:rsidRPr="00F77467">
        <w:rPr>
          <w:rFonts w:asciiTheme="majorHAnsi" w:hAnsiTheme="majorHAnsi"/>
          <w:b/>
          <w:sz w:val="24"/>
          <w:szCs w:val="24"/>
        </w:rPr>
        <w:t xml:space="preserve"> </w:t>
      </w:r>
      <w:r w:rsidR="001412E5" w:rsidRPr="00F77467">
        <w:rPr>
          <w:rFonts w:asciiTheme="majorHAnsi" w:hAnsiTheme="majorHAnsi"/>
          <w:sz w:val="24"/>
          <w:szCs w:val="24"/>
        </w:rPr>
        <w:t xml:space="preserve">zbog promjene adrese vlasnika, odnosno korisnika nepokretnosti, zbog promjene ulica i brojeva zgrada, zbog smrti vlasnika nepokretnosti, nesprovedenih ostavinskih postupaka i u </w:t>
      </w:r>
      <w:proofErr w:type="gramStart"/>
      <w:r w:rsidR="001412E5" w:rsidRPr="00F77467">
        <w:rPr>
          <w:rFonts w:asciiTheme="majorHAnsi" w:hAnsiTheme="majorHAnsi"/>
          <w:sz w:val="24"/>
          <w:szCs w:val="24"/>
        </w:rPr>
        <w:t>tim</w:t>
      </w:r>
      <w:proofErr w:type="gramEnd"/>
      <w:r w:rsidR="001412E5" w:rsidRPr="00F77467">
        <w:rPr>
          <w:rFonts w:asciiTheme="majorHAnsi" w:hAnsiTheme="majorHAnsi"/>
          <w:sz w:val="24"/>
          <w:szCs w:val="24"/>
        </w:rPr>
        <w:t xml:space="preserve"> slučajevima neposjedovanja podataka o nasljednicima tj. </w:t>
      </w:r>
      <w:proofErr w:type="gramStart"/>
      <w:r w:rsidR="001412E5" w:rsidRPr="00F77467">
        <w:rPr>
          <w:rFonts w:asciiTheme="majorHAnsi" w:hAnsiTheme="majorHAnsi"/>
          <w:sz w:val="24"/>
          <w:szCs w:val="24"/>
        </w:rPr>
        <w:t>korisnicima</w:t>
      </w:r>
      <w:proofErr w:type="gramEnd"/>
      <w:r w:rsidR="001412E5" w:rsidRPr="00F77467">
        <w:rPr>
          <w:rFonts w:asciiTheme="majorHAnsi" w:hAnsiTheme="majorHAnsi"/>
          <w:sz w:val="24"/>
          <w:szCs w:val="24"/>
        </w:rPr>
        <w:t xml:space="preserve"> nepokretnosti i drugih promjena.  Manjkavi, nepotpuni i netačni podaci, u vezi </w:t>
      </w:r>
      <w:proofErr w:type="gramStart"/>
      <w:r w:rsidR="001412E5" w:rsidRPr="00F77467">
        <w:rPr>
          <w:rFonts w:asciiTheme="majorHAnsi" w:hAnsiTheme="majorHAnsi"/>
          <w:sz w:val="24"/>
          <w:szCs w:val="24"/>
        </w:rPr>
        <w:t>sa</w:t>
      </w:r>
      <w:proofErr w:type="gramEnd"/>
      <w:r w:rsidR="001412E5" w:rsidRPr="00F77467">
        <w:rPr>
          <w:rFonts w:asciiTheme="majorHAnsi" w:hAnsiTheme="majorHAnsi"/>
          <w:sz w:val="24"/>
          <w:szCs w:val="24"/>
        </w:rPr>
        <w:t xml:space="preserve"> adresom i prebivalištem poreskih obveznika, koje crpimo od Uprave za nekretnine Crne Gore i Ministarstva unutrašnjih poslova Crne Gore (registar prebivališta) su, između ostalog, razlog navedenog broja neuručenih rješenja.  U cilju što efikasnijeg utvrđivanja i naplate lokalnih poreza, veoma je značajna</w:t>
      </w:r>
      <w:r w:rsidR="00105A55">
        <w:rPr>
          <w:rFonts w:asciiTheme="majorHAnsi" w:hAnsiTheme="majorHAnsi"/>
          <w:sz w:val="24"/>
          <w:szCs w:val="24"/>
        </w:rPr>
        <w:t>, kao što je i ranije navedeno,</w:t>
      </w:r>
      <w:r w:rsidR="001412E5" w:rsidRPr="00F77467">
        <w:rPr>
          <w:rFonts w:asciiTheme="majorHAnsi" w:hAnsiTheme="majorHAnsi"/>
          <w:sz w:val="24"/>
          <w:szCs w:val="24"/>
        </w:rPr>
        <w:t xml:space="preserve"> saradnja sa organima koji raspolažu podacima koji mogu koristiti ovoj Upravi u obavljanju svojih poslova, kao što su podaci o registrovanim privrednim subjektima, vlasnicima nepokretnosti, njihovom zaposlenju, adresi, matičnom broju, kao i podaci koji se dobijaju od investitora novoizgrađenih objekata o prodatim stanovima, što utiče na kompletiranje baze podataka o poreskim obveznicima. </w:t>
      </w:r>
    </w:p>
    <w:p w:rsidR="005C2F9C" w:rsidRDefault="005C2F9C" w:rsidP="005C2F9C">
      <w:pPr>
        <w:pStyle w:val="NoSpacing"/>
        <w:jc w:val="both"/>
        <w:rPr>
          <w:rFonts w:asciiTheme="majorHAnsi" w:hAnsiTheme="majorHAnsi" w:cs="Arial"/>
          <w:b/>
          <w:sz w:val="28"/>
          <w:szCs w:val="28"/>
        </w:rPr>
      </w:pPr>
    </w:p>
    <w:p w:rsidR="005C2F9C" w:rsidRDefault="005C2F9C" w:rsidP="005C2F9C">
      <w:pPr>
        <w:pStyle w:val="NoSpacing"/>
        <w:jc w:val="both"/>
        <w:rPr>
          <w:rFonts w:asciiTheme="majorHAnsi" w:hAnsiTheme="majorHAnsi" w:cs="Arial"/>
          <w:b/>
          <w:sz w:val="28"/>
          <w:szCs w:val="28"/>
        </w:rPr>
      </w:pPr>
      <w:r>
        <w:rPr>
          <w:rFonts w:asciiTheme="majorHAnsi" w:hAnsiTheme="majorHAnsi" w:cs="Arial"/>
          <w:b/>
          <w:sz w:val="28"/>
          <w:szCs w:val="28"/>
        </w:rPr>
        <w:t>DIREKCIJA ZA IMOVINU</w:t>
      </w:r>
    </w:p>
    <w:p w:rsidR="005C2F9C" w:rsidRDefault="005C2F9C" w:rsidP="005C2F9C">
      <w:pPr>
        <w:pStyle w:val="NoSpacing"/>
        <w:jc w:val="both"/>
        <w:rPr>
          <w:rFonts w:asciiTheme="majorHAnsi" w:hAnsiTheme="majorHAnsi" w:cs="Arial"/>
          <w:b/>
          <w:sz w:val="28"/>
          <w:szCs w:val="28"/>
        </w:rPr>
      </w:pPr>
    </w:p>
    <w:p w:rsidR="005C2F9C" w:rsidRPr="005C2F9C" w:rsidRDefault="005C2F9C" w:rsidP="005C2F9C">
      <w:pPr>
        <w:pStyle w:val="NoSpacing"/>
        <w:jc w:val="both"/>
        <w:rPr>
          <w:rFonts w:asciiTheme="majorHAnsi" w:hAnsiTheme="majorHAnsi" w:cs="Arial"/>
          <w:sz w:val="24"/>
          <w:szCs w:val="24"/>
        </w:rPr>
      </w:pPr>
      <w:r>
        <w:rPr>
          <w:rFonts w:asciiTheme="majorHAnsi" w:hAnsiTheme="majorHAnsi" w:cs="Arial"/>
          <w:b/>
          <w:sz w:val="28"/>
          <w:szCs w:val="28"/>
        </w:rPr>
        <w:tab/>
      </w:r>
      <w:r>
        <w:rPr>
          <w:rFonts w:asciiTheme="majorHAnsi" w:hAnsiTheme="majorHAnsi" w:cs="Arial"/>
          <w:sz w:val="24"/>
          <w:szCs w:val="24"/>
        </w:rPr>
        <w:t>U izvještajnom periodu kod ovog organa je pokrenuto 9 upravnih postupaka po zahtjevu stranke, od kojih je 8 riješeno u zakonom propisanom roku, a 1 po isteku roka. Od navedenih, 7 je usvojeno a 2 zahtjeva su odbijena.</w:t>
      </w:r>
    </w:p>
    <w:p w:rsidR="005C2F9C" w:rsidRDefault="005C2F9C" w:rsidP="00C64F24">
      <w:pPr>
        <w:jc w:val="both"/>
        <w:rPr>
          <w:rFonts w:asciiTheme="majorHAnsi" w:hAnsiTheme="majorHAnsi"/>
          <w:sz w:val="24"/>
          <w:szCs w:val="24"/>
        </w:rPr>
      </w:pPr>
    </w:p>
    <w:p w:rsidR="00C64F24" w:rsidRDefault="00C64F24" w:rsidP="00C64F24">
      <w:pPr>
        <w:pStyle w:val="NoSpacing"/>
        <w:jc w:val="both"/>
        <w:rPr>
          <w:rFonts w:asciiTheme="majorHAnsi" w:hAnsiTheme="majorHAnsi" w:cs="Arial"/>
          <w:b/>
          <w:sz w:val="28"/>
          <w:szCs w:val="28"/>
        </w:rPr>
      </w:pPr>
      <w:r>
        <w:rPr>
          <w:rFonts w:asciiTheme="majorHAnsi" w:hAnsiTheme="majorHAnsi" w:cs="Arial"/>
          <w:b/>
          <w:sz w:val="28"/>
          <w:szCs w:val="28"/>
        </w:rPr>
        <w:t>KOMUNALNA POLICIJA</w:t>
      </w:r>
    </w:p>
    <w:p w:rsidR="00C64F24" w:rsidRDefault="00C64F24" w:rsidP="00C64F24">
      <w:pPr>
        <w:pStyle w:val="NoSpacing"/>
        <w:jc w:val="both"/>
        <w:rPr>
          <w:rFonts w:asciiTheme="majorHAnsi" w:hAnsiTheme="majorHAnsi" w:cs="Arial"/>
          <w:b/>
          <w:sz w:val="28"/>
          <w:szCs w:val="28"/>
        </w:rPr>
      </w:pPr>
    </w:p>
    <w:p w:rsidR="00C64F24" w:rsidRPr="004065A1" w:rsidRDefault="00C64F24" w:rsidP="008E4368">
      <w:pPr>
        <w:pStyle w:val="NoSpacing"/>
        <w:ind w:firstLine="720"/>
        <w:jc w:val="both"/>
        <w:rPr>
          <w:rFonts w:asciiTheme="majorHAnsi" w:hAnsiTheme="majorHAnsi" w:cs="Arial"/>
          <w:b/>
          <w:sz w:val="28"/>
          <w:szCs w:val="28"/>
        </w:rPr>
      </w:pPr>
      <w:r>
        <w:rPr>
          <w:rFonts w:asciiTheme="majorHAnsi" w:hAnsiTheme="majorHAnsi" w:cs="Arial"/>
          <w:sz w:val="24"/>
          <w:szCs w:val="24"/>
        </w:rPr>
        <w:t>U izvještajnom periodu ova služba je primila 13 zahtjeva koji se odnose na slobodan pristup informacijama, od čega je po 10 podnijetih zahtjeva dozvoljen pristup traženim informacijama, dok je u 3 slučaja odbijen zahtjev.</w:t>
      </w:r>
      <w:r w:rsidRPr="004065A1">
        <w:rPr>
          <w:rFonts w:asciiTheme="majorHAnsi" w:hAnsiTheme="majorHAnsi" w:cs="Arial"/>
          <w:b/>
          <w:sz w:val="28"/>
          <w:szCs w:val="28"/>
        </w:rPr>
        <w:t xml:space="preserve"> </w:t>
      </w:r>
    </w:p>
    <w:p w:rsidR="00A9652E" w:rsidRDefault="00A9652E" w:rsidP="00F77467">
      <w:pPr>
        <w:pStyle w:val="NoSpacing"/>
        <w:jc w:val="both"/>
        <w:rPr>
          <w:rFonts w:asciiTheme="majorHAnsi" w:hAnsiTheme="majorHAnsi" w:cs="Arial"/>
          <w:b/>
          <w:sz w:val="28"/>
          <w:szCs w:val="28"/>
        </w:rPr>
      </w:pPr>
    </w:p>
    <w:p w:rsidR="00304F2F" w:rsidRPr="004065A1" w:rsidRDefault="00304F2F" w:rsidP="00F77467">
      <w:pPr>
        <w:pStyle w:val="NoSpacing"/>
        <w:jc w:val="both"/>
        <w:rPr>
          <w:rFonts w:asciiTheme="majorHAnsi" w:hAnsiTheme="majorHAnsi" w:cs="Arial"/>
          <w:b/>
          <w:sz w:val="28"/>
          <w:szCs w:val="28"/>
        </w:rPr>
      </w:pPr>
      <w:r w:rsidRPr="004065A1">
        <w:rPr>
          <w:rFonts w:asciiTheme="majorHAnsi" w:hAnsiTheme="majorHAnsi" w:cs="Arial"/>
          <w:b/>
          <w:sz w:val="28"/>
          <w:szCs w:val="28"/>
        </w:rPr>
        <w:t xml:space="preserve">KOMUNALNA INSPEKCIJA </w:t>
      </w:r>
    </w:p>
    <w:p w:rsidR="00304F2F" w:rsidRPr="00F77467" w:rsidRDefault="00304F2F" w:rsidP="00F77467">
      <w:pPr>
        <w:pStyle w:val="NoSpacing"/>
        <w:jc w:val="both"/>
        <w:rPr>
          <w:rFonts w:asciiTheme="majorHAnsi" w:hAnsiTheme="majorHAnsi" w:cs="Arial"/>
          <w:sz w:val="24"/>
          <w:szCs w:val="24"/>
        </w:rPr>
      </w:pPr>
    </w:p>
    <w:p w:rsidR="00304F2F" w:rsidRDefault="00304F2F" w:rsidP="00D5791B">
      <w:pPr>
        <w:pStyle w:val="NoSpacing"/>
        <w:ind w:firstLine="720"/>
        <w:jc w:val="both"/>
        <w:rPr>
          <w:rFonts w:asciiTheme="majorHAnsi" w:hAnsiTheme="majorHAnsi" w:cs="Arial"/>
          <w:sz w:val="24"/>
          <w:szCs w:val="24"/>
        </w:rPr>
      </w:pPr>
      <w:proofErr w:type="gramStart"/>
      <w:r w:rsidRPr="004B45DF">
        <w:rPr>
          <w:rFonts w:asciiTheme="majorHAnsi" w:hAnsiTheme="majorHAnsi" w:cs="Arial"/>
          <w:sz w:val="24"/>
          <w:szCs w:val="24"/>
        </w:rPr>
        <w:t>U toku 2018.</w:t>
      </w:r>
      <w:proofErr w:type="gramEnd"/>
      <w:r w:rsidRPr="004B45DF">
        <w:rPr>
          <w:rFonts w:asciiTheme="majorHAnsi" w:hAnsiTheme="majorHAnsi" w:cs="Arial"/>
          <w:sz w:val="24"/>
          <w:szCs w:val="24"/>
        </w:rPr>
        <w:t xml:space="preserve"> </w:t>
      </w:r>
      <w:proofErr w:type="gramStart"/>
      <w:r w:rsidRPr="004B45DF">
        <w:rPr>
          <w:rFonts w:asciiTheme="majorHAnsi" w:hAnsiTheme="majorHAnsi" w:cs="Arial"/>
          <w:sz w:val="24"/>
          <w:szCs w:val="24"/>
        </w:rPr>
        <w:t>godine</w:t>
      </w:r>
      <w:proofErr w:type="gramEnd"/>
      <w:r w:rsidRPr="004B45DF">
        <w:rPr>
          <w:rFonts w:asciiTheme="majorHAnsi" w:hAnsiTheme="majorHAnsi" w:cs="Arial"/>
          <w:sz w:val="24"/>
          <w:szCs w:val="24"/>
        </w:rPr>
        <w:t xml:space="preserve"> Komunalna inspekcija </w:t>
      </w:r>
      <w:r w:rsidR="00EA2DC8">
        <w:rPr>
          <w:rFonts w:asciiTheme="majorHAnsi" w:hAnsiTheme="majorHAnsi" w:cs="Arial"/>
          <w:sz w:val="24"/>
          <w:szCs w:val="24"/>
        </w:rPr>
        <w:t>Glavnog grada izvršila je 8938</w:t>
      </w:r>
      <w:r w:rsidRPr="004B45DF">
        <w:rPr>
          <w:rFonts w:asciiTheme="majorHAnsi" w:hAnsiTheme="majorHAnsi" w:cs="Arial"/>
          <w:sz w:val="24"/>
          <w:szCs w:val="24"/>
        </w:rPr>
        <w:t xml:space="preserve"> inspekcijskih i kontrolnih pregleda, </w:t>
      </w:r>
      <w:r w:rsidR="00EA2DC8">
        <w:rPr>
          <w:rFonts w:asciiTheme="majorHAnsi" w:hAnsiTheme="majorHAnsi" w:cs="Arial"/>
          <w:sz w:val="24"/>
          <w:szCs w:val="24"/>
        </w:rPr>
        <w:t xml:space="preserve">od kojih je u 3604 slučajeva utvrđena nepravilnost i donijeta su rješenja o otklanjanju nepravilnosti. Ukupno je obustavljeno 5334 postupaka u </w:t>
      </w:r>
      <w:r w:rsidR="00EA2DC8">
        <w:rPr>
          <w:rFonts w:asciiTheme="majorHAnsi" w:hAnsiTheme="majorHAnsi" w:cs="Arial"/>
          <w:sz w:val="24"/>
          <w:szCs w:val="24"/>
        </w:rPr>
        <w:lastRenderedPageBreak/>
        <w:t xml:space="preserve">slučajevima kad su subjekti </w:t>
      </w:r>
      <w:r w:rsidR="00D5791B">
        <w:rPr>
          <w:rFonts w:asciiTheme="majorHAnsi" w:hAnsiTheme="majorHAnsi" w:cs="Arial"/>
          <w:sz w:val="24"/>
          <w:szCs w:val="24"/>
        </w:rPr>
        <w:t xml:space="preserve">nadzora postupili po zapisnički ukazanim mjerama o otklanjanju nepravilnosti </w:t>
      </w:r>
      <w:proofErr w:type="gramStart"/>
      <w:r w:rsidR="00D5791B">
        <w:rPr>
          <w:rFonts w:asciiTheme="majorHAnsi" w:hAnsiTheme="majorHAnsi" w:cs="Arial"/>
          <w:sz w:val="24"/>
          <w:szCs w:val="24"/>
        </w:rPr>
        <w:t>ili</w:t>
      </w:r>
      <w:proofErr w:type="gramEnd"/>
      <w:r w:rsidR="00D5791B">
        <w:rPr>
          <w:rFonts w:asciiTheme="majorHAnsi" w:hAnsiTheme="majorHAnsi" w:cs="Arial"/>
          <w:sz w:val="24"/>
          <w:szCs w:val="24"/>
        </w:rPr>
        <w:t xml:space="preserve"> pribavili traženu dokumentaciju. U izještajnom periodu prinudnim putem sprovedeno je 8 izvršnih rješenja, dok je u 62 slučaja obustavljeno izvršenje, jer su otklonjene nepravilnosti prije zakazanog termina.</w:t>
      </w:r>
    </w:p>
    <w:p w:rsidR="00304F2F" w:rsidRPr="00F77467" w:rsidRDefault="00304F2F" w:rsidP="00F77467">
      <w:pPr>
        <w:pStyle w:val="NoSpacing"/>
        <w:jc w:val="both"/>
        <w:rPr>
          <w:rFonts w:asciiTheme="majorHAnsi" w:hAnsiTheme="majorHAnsi" w:cs="Arial"/>
          <w:sz w:val="24"/>
          <w:szCs w:val="24"/>
        </w:rPr>
      </w:pPr>
    </w:p>
    <w:p w:rsidR="003C3809" w:rsidRPr="004065A1" w:rsidRDefault="003C3809" w:rsidP="00F77467">
      <w:pPr>
        <w:jc w:val="both"/>
        <w:rPr>
          <w:rFonts w:asciiTheme="majorHAnsi" w:hAnsiTheme="majorHAnsi"/>
          <w:sz w:val="28"/>
          <w:szCs w:val="28"/>
          <w:lang w:val="sr-Latn-CS"/>
        </w:rPr>
      </w:pPr>
      <w:r w:rsidRPr="004065A1">
        <w:rPr>
          <w:rFonts w:asciiTheme="majorHAnsi" w:hAnsiTheme="majorHAnsi"/>
          <w:b/>
          <w:sz w:val="28"/>
          <w:szCs w:val="28"/>
          <w:lang w:val="sr-Latn-CS"/>
        </w:rPr>
        <w:t>SLUŽBA ZAŠTITE I SPAŠAVANJA</w:t>
      </w:r>
    </w:p>
    <w:p w:rsidR="00971194" w:rsidRPr="00971194" w:rsidRDefault="003C3809" w:rsidP="00971194">
      <w:pPr>
        <w:jc w:val="both"/>
        <w:rPr>
          <w:rFonts w:asciiTheme="majorHAnsi" w:hAnsiTheme="majorHAnsi"/>
          <w:sz w:val="24"/>
          <w:szCs w:val="24"/>
        </w:rPr>
      </w:pPr>
      <w:proofErr w:type="gramStart"/>
      <w:r w:rsidRPr="00F77467">
        <w:rPr>
          <w:rFonts w:asciiTheme="majorHAnsi" w:hAnsiTheme="majorHAnsi"/>
          <w:sz w:val="24"/>
          <w:szCs w:val="24"/>
        </w:rPr>
        <w:t>Služba zaštite i spašavanja Glavnog</w:t>
      </w:r>
      <w:r w:rsidR="0047242E" w:rsidRPr="00F77467">
        <w:rPr>
          <w:rFonts w:asciiTheme="majorHAnsi" w:hAnsiTheme="majorHAnsi"/>
          <w:sz w:val="24"/>
          <w:szCs w:val="24"/>
        </w:rPr>
        <w:t xml:space="preserve"> grada Podgorica je u izvještaj</w:t>
      </w:r>
      <w:r w:rsidRPr="00F77467">
        <w:rPr>
          <w:rFonts w:asciiTheme="majorHAnsi" w:hAnsiTheme="majorHAnsi"/>
          <w:sz w:val="24"/>
          <w:szCs w:val="24"/>
        </w:rPr>
        <w:t>n</w:t>
      </w:r>
      <w:r w:rsidR="0047242E" w:rsidRPr="00F77467">
        <w:rPr>
          <w:rFonts w:asciiTheme="majorHAnsi" w:hAnsiTheme="majorHAnsi"/>
          <w:sz w:val="24"/>
          <w:szCs w:val="24"/>
        </w:rPr>
        <w:t>o</w:t>
      </w:r>
      <w:r w:rsidR="0010562D">
        <w:rPr>
          <w:rFonts w:asciiTheme="majorHAnsi" w:hAnsiTheme="majorHAnsi"/>
          <w:sz w:val="24"/>
          <w:szCs w:val="24"/>
        </w:rPr>
        <w:t>m periodu za 2019</w:t>
      </w:r>
      <w:r w:rsidRPr="00F77467">
        <w:rPr>
          <w:rFonts w:asciiTheme="majorHAnsi" w:hAnsiTheme="majorHAnsi"/>
          <w:sz w:val="24"/>
          <w:szCs w:val="24"/>
        </w:rPr>
        <w:t>.</w:t>
      </w:r>
      <w:proofErr w:type="gramEnd"/>
      <w:r w:rsidR="0047242E" w:rsidRPr="00F77467">
        <w:rPr>
          <w:rFonts w:asciiTheme="majorHAnsi" w:hAnsiTheme="majorHAnsi"/>
          <w:sz w:val="24"/>
          <w:szCs w:val="24"/>
        </w:rPr>
        <w:t xml:space="preserve"> </w:t>
      </w:r>
      <w:proofErr w:type="gramStart"/>
      <w:r w:rsidR="0010562D">
        <w:rPr>
          <w:rFonts w:asciiTheme="majorHAnsi" w:hAnsiTheme="majorHAnsi"/>
          <w:sz w:val="24"/>
          <w:szCs w:val="24"/>
        </w:rPr>
        <w:t>godinu</w:t>
      </w:r>
      <w:proofErr w:type="gramEnd"/>
      <w:r w:rsidR="0010562D">
        <w:rPr>
          <w:rFonts w:asciiTheme="majorHAnsi" w:hAnsiTheme="majorHAnsi"/>
          <w:sz w:val="24"/>
          <w:szCs w:val="24"/>
        </w:rPr>
        <w:t xml:space="preserve"> pokrenula 372 upravna postup</w:t>
      </w:r>
      <w:r w:rsidRPr="00F77467">
        <w:rPr>
          <w:rFonts w:asciiTheme="majorHAnsi" w:hAnsiTheme="majorHAnsi"/>
          <w:sz w:val="24"/>
          <w:szCs w:val="24"/>
        </w:rPr>
        <w:t>ka po zahtjevu stranke</w:t>
      </w:r>
      <w:r w:rsidR="00304F2F" w:rsidRPr="00F77467">
        <w:rPr>
          <w:rFonts w:asciiTheme="majorHAnsi" w:hAnsiTheme="majorHAnsi"/>
          <w:sz w:val="24"/>
          <w:szCs w:val="24"/>
        </w:rPr>
        <w:t>, dok je u</w:t>
      </w:r>
      <w:r w:rsidR="0010562D">
        <w:rPr>
          <w:rFonts w:asciiTheme="majorHAnsi" w:hAnsiTheme="majorHAnsi"/>
          <w:sz w:val="24"/>
          <w:szCs w:val="24"/>
        </w:rPr>
        <w:t xml:space="preserve"> izvještajnom periodu za 2019</w:t>
      </w:r>
      <w:r w:rsidRPr="00F77467">
        <w:rPr>
          <w:rFonts w:asciiTheme="majorHAnsi" w:hAnsiTheme="majorHAnsi"/>
          <w:sz w:val="24"/>
          <w:szCs w:val="24"/>
        </w:rPr>
        <w:t>.</w:t>
      </w:r>
      <w:r w:rsidR="00304F2F" w:rsidRPr="00F77467">
        <w:rPr>
          <w:rFonts w:asciiTheme="majorHAnsi" w:hAnsiTheme="majorHAnsi"/>
          <w:sz w:val="24"/>
          <w:szCs w:val="24"/>
        </w:rPr>
        <w:t xml:space="preserve"> </w:t>
      </w:r>
      <w:proofErr w:type="gramStart"/>
      <w:r w:rsidRPr="00F77467">
        <w:rPr>
          <w:rFonts w:asciiTheme="majorHAnsi" w:hAnsiTheme="majorHAnsi"/>
          <w:sz w:val="24"/>
          <w:szCs w:val="24"/>
        </w:rPr>
        <w:t>godinu</w:t>
      </w:r>
      <w:proofErr w:type="gramEnd"/>
      <w:r w:rsidRPr="00F77467">
        <w:rPr>
          <w:rFonts w:asciiTheme="majorHAnsi" w:hAnsiTheme="majorHAnsi"/>
          <w:sz w:val="24"/>
          <w:szCs w:val="24"/>
        </w:rPr>
        <w:t xml:space="preserve"> ova Služba je po službenoj dužnosti </w:t>
      </w:r>
      <w:r w:rsidR="0010562D">
        <w:rPr>
          <w:rFonts w:asciiTheme="majorHAnsi" w:hAnsiTheme="majorHAnsi"/>
          <w:sz w:val="24"/>
          <w:szCs w:val="24"/>
        </w:rPr>
        <w:t>pokrenula 749</w:t>
      </w:r>
      <w:r w:rsidR="00304F2F" w:rsidRPr="00F77467">
        <w:rPr>
          <w:rFonts w:asciiTheme="majorHAnsi" w:hAnsiTheme="majorHAnsi"/>
          <w:sz w:val="24"/>
          <w:szCs w:val="24"/>
        </w:rPr>
        <w:t xml:space="preserve"> upravna postupka, a odnose</w:t>
      </w:r>
      <w:r w:rsidR="00D23591">
        <w:rPr>
          <w:rFonts w:asciiTheme="majorHAnsi" w:hAnsiTheme="majorHAnsi"/>
          <w:sz w:val="24"/>
          <w:szCs w:val="24"/>
        </w:rPr>
        <w:t xml:space="preserve"> se</w:t>
      </w:r>
      <w:r w:rsidR="00304F2F" w:rsidRPr="00F77467">
        <w:rPr>
          <w:rFonts w:asciiTheme="majorHAnsi" w:hAnsiTheme="majorHAnsi"/>
          <w:sz w:val="24"/>
          <w:szCs w:val="24"/>
        </w:rPr>
        <w:t xml:space="preserve"> na oblast radnog prava.</w:t>
      </w:r>
    </w:p>
    <w:p w:rsidR="004F338D" w:rsidRDefault="004F338D" w:rsidP="004F338D">
      <w:pPr>
        <w:tabs>
          <w:tab w:val="left" w:pos="3557"/>
        </w:tabs>
        <w:jc w:val="both"/>
        <w:rPr>
          <w:rFonts w:asciiTheme="majorHAnsi" w:hAnsiTheme="majorHAnsi" w:cs="Arial"/>
          <w:b/>
          <w:sz w:val="28"/>
          <w:szCs w:val="28"/>
        </w:rPr>
      </w:pPr>
      <w:r w:rsidRPr="004065A1">
        <w:rPr>
          <w:rFonts w:asciiTheme="majorHAnsi" w:hAnsiTheme="majorHAnsi" w:cs="Arial"/>
          <w:b/>
          <w:sz w:val="28"/>
          <w:szCs w:val="28"/>
        </w:rPr>
        <w:t xml:space="preserve">SLUŽBA ZA </w:t>
      </w:r>
      <w:r>
        <w:rPr>
          <w:rFonts w:asciiTheme="majorHAnsi" w:hAnsiTheme="majorHAnsi" w:cs="Arial"/>
          <w:b/>
          <w:sz w:val="28"/>
          <w:szCs w:val="28"/>
        </w:rPr>
        <w:t>GRADONAČELNIKA</w:t>
      </w:r>
    </w:p>
    <w:p w:rsidR="00971194" w:rsidRPr="00971194" w:rsidRDefault="004F338D" w:rsidP="00971194">
      <w:pPr>
        <w:tabs>
          <w:tab w:val="left" w:pos="3557"/>
        </w:tabs>
        <w:jc w:val="both"/>
        <w:rPr>
          <w:rFonts w:asciiTheme="majorHAnsi" w:hAnsiTheme="majorHAnsi" w:cs="Arial"/>
          <w:sz w:val="24"/>
          <w:szCs w:val="24"/>
        </w:rPr>
      </w:pPr>
      <w:proofErr w:type="gramStart"/>
      <w:r>
        <w:rPr>
          <w:rFonts w:asciiTheme="majorHAnsi" w:hAnsiTheme="majorHAnsi" w:cs="Arial"/>
          <w:sz w:val="24"/>
          <w:szCs w:val="24"/>
        </w:rPr>
        <w:t>U izvještajnom period Služba je riješila 181 upravni predmet po zahtjevu stranke, dok je po službenoj dužnosti pokrenuto i riješeno 83 postupka.</w:t>
      </w:r>
      <w:proofErr w:type="gramEnd"/>
    </w:p>
    <w:p w:rsidR="003C3809" w:rsidRDefault="004F338D" w:rsidP="00F77467">
      <w:pPr>
        <w:jc w:val="both"/>
        <w:rPr>
          <w:rFonts w:asciiTheme="majorHAnsi" w:hAnsiTheme="majorHAnsi" w:cs="Arial"/>
          <w:b/>
          <w:sz w:val="28"/>
          <w:szCs w:val="28"/>
        </w:rPr>
      </w:pPr>
      <w:r>
        <w:rPr>
          <w:rFonts w:asciiTheme="majorHAnsi" w:hAnsiTheme="majorHAnsi" w:cs="Arial"/>
          <w:b/>
          <w:sz w:val="28"/>
          <w:szCs w:val="28"/>
        </w:rPr>
        <w:t>SLUŽBA GLAVNOG GRADSKOG ARHITEKTE</w:t>
      </w:r>
    </w:p>
    <w:p w:rsidR="00971194" w:rsidRPr="00971194" w:rsidRDefault="004F338D" w:rsidP="00971194">
      <w:pPr>
        <w:jc w:val="both"/>
        <w:rPr>
          <w:rFonts w:asciiTheme="majorHAnsi" w:hAnsiTheme="majorHAnsi"/>
          <w:sz w:val="24"/>
          <w:szCs w:val="24"/>
          <w:lang w:val="sr-Latn-CS"/>
        </w:rPr>
      </w:pPr>
      <w:r>
        <w:rPr>
          <w:rFonts w:asciiTheme="majorHAnsi" w:hAnsiTheme="majorHAnsi"/>
          <w:sz w:val="24"/>
          <w:szCs w:val="24"/>
          <w:lang w:val="sr-Latn-CS"/>
        </w:rPr>
        <w:t>U izvještajnom periodu podnijeto je 305 zahtjeva, od čega je riješeno 284 (266+ 18 iz ranijeg perioda). Ukupan broj neriješenih predmeta je 56 (38 + 18 iz ranijeg perioda). Od riješenih predmeta u roku je završeno 192, a po isteku roka 66. Broj obustavljenih predmeta je 5. U pomenutom periodu podnijeto je 5 žalbi.</w:t>
      </w:r>
    </w:p>
    <w:p w:rsidR="005E54DF" w:rsidRDefault="005E54DF" w:rsidP="005E54DF">
      <w:pPr>
        <w:tabs>
          <w:tab w:val="left" w:pos="3557"/>
        </w:tabs>
        <w:jc w:val="both"/>
        <w:rPr>
          <w:rFonts w:asciiTheme="majorHAnsi" w:hAnsiTheme="majorHAnsi" w:cs="Arial"/>
          <w:b/>
          <w:sz w:val="28"/>
          <w:szCs w:val="28"/>
        </w:rPr>
      </w:pPr>
      <w:r w:rsidRPr="004065A1">
        <w:rPr>
          <w:rFonts w:asciiTheme="majorHAnsi" w:hAnsiTheme="majorHAnsi" w:cs="Arial"/>
          <w:b/>
          <w:sz w:val="28"/>
          <w:szCs w:val="28"/>
        </w:rPr>
        <w:t xml:space="preserve">SLUŽBA ZA </w:t>
      </w:r>
      <w:r>
        <w:rPr>
          <w:rFonts w:asciiTheme="majorHAnsi" w:hAnsiTheme="majorHAnsi" w:cs="Arial"/>
          <w:b/>
          <w:sz w:val="28"/>
          <w:szCs w:val="28"/>
        </w:rPr>
        <w:t>JAVNE NABAVKE</w:t>
      </w:r>
    </w:p>
    <w:p w:rsidR="00971194" w:rsidRPr="00971194" w:rsidRDefault="005E54DF" w:rsidP="00F77467">
      <w:pPr>
        <w:tabs>
          <w:tab w:val="left" w:pos="3557"/>
        </w:tabs>
        <w:jc w:val="both"/>
        <w:rPr>
          <w:rFonts w:asciiTheme="majorHAnsi" w:hAnsiTheme="majorHAnsi" w:cs="Arial"/>
          <w:sz w:val="24"/>
          <w:szCs w:val="24"/>
        </w:rPr>
      </w:pPr>
      <w:proofErr w:type="gramStart"/>
      <w:r>
        <w:rPr>
          <w:rFonts w:asciiTheme="majorHAnsi" w:hAnsiTheme="majorHAnsi" w:cs="Arial"/>
          <w:sz w:val="24"/>
          <w:szCs w:val="24"/>
        </w:rPr>
        <w:t>Ukupno je podnijeto 62 zahtjeva (46 postupak javnih nabavki + 16 zahtjeva za slobodan pristup informaciji).</w:t>
      </w:r>
      <w:proofErr w:type="gramEnd"/>
      <w:r>
        <w:rPr>
          <w:rFonts w:asciiTheme="majorHAnsi" w:hAnsiTheme="majorHAnsi" w:cs="Arial"/>
          <w:sz w:val="24"/>
          <w:szCs w:val="24"/>
        </w:rPr>
        <w:t xml:space="preserve"> </w:t>
      </w:r>
      <w:proofErr w:type="gramStart"/>
      <w:r>
        <w:rPr>
          <w:rFonts w:asciiTheme="majorHAnsi" w:hAnsiTheme="majorHAnsi" w:cs="Arial"/>
          <w:sz w:val="24"/>
          <w:szCs w:val="24"/>
        </w:rPr>
        <w:t>Ukupno je riješeno 60 zahtjeva u zakonom propisanom roku, dok su 2 ostala neriješena.</w:t>
      </w:r>
      <w:proofErr w:type="gramEnd"/>
      <w:r>
        <w:rPr>
          <w:rFonts w:asciiTheme="majorHAnsi" w:hAnsiTheme="majorHAnsi" w:cs="Arial"/>
          <w:sz w:val="24"/>
          <w:szCs w:val="24"/>
        </w:rPr>
        <w:t xml:space="preserve"> </w:t>
      </w:r>
      <w:proofErr w:type="gramStart"/>
      <w:r>
        <w:rPr>
          <w:rFonts w:asciiTheme="majorHAnsi" w:hAnsiTheme="majorHAnsi" w:cs="Arial"/>
          <w:sz w:val="24"/>
          <w:szCs w:val="24"/>
        </w:rPr>
        <w:t>Od</w:t>
      </w:r>
      <w:proofErr w:type="gramEnd"/>
      <w:r>
        <w:rPr>
          <w:rFonts w:asciiTheme="majorHAnsi" w:hAnsiTheme="majorHAnsi" w:cs="Arial"/>
          <w:sz w:val="24"/>
          <w:szCs w:val="24"/>
        </w:rPr>
        <w:t xml:space="preserve"> riješenih zahtijeva, 57 je usvojeno dok su 3 zahtjeva odbijena. </w:t>
      </w:r>
    </w:p>
    <w:p w:rsidR="00032231" w:rsidRPr="004065A1" w:rsidRDefault="00032231" w:rsidP="00F77467">
      <w:pPr>
        <w:tabs>
          <w:tab w:val="left" w:pos="3557"/>
        </w:tabs>
        <w:jc w:val="both"/>
        <w:rPr>
          <w:rFonts w:asciiTheme="majorHAnsi" w:hAnsiTheme="majorHAnsi" w:cs="Arial"/>
          <w:b/>
          <w:sz w:val="28"/>
          <w:szCs w:val="28"/>
        </w:rPr>
      </w:pPr>
      <w:r w:rsidRPr="004065A1">
        <w:rPr>
          <w:rFonts w:asciiTheme="majorHAnsi" w:hAnsiTheme="majorHAnsi" w:cs="Arial"/>
          <w:b/>
          <w:sz w:val="28"/>
          <w:szCs w:val="28"/>
        </w:rPr>
        <w:t>SLUŽBA ZA ZAJEDNIČKE POSLOVE</w:t>
      </w:r>
    </w:p>
    <w:p w:rsidR="00032231" w:rsidRPr="00F77467" w:rsidRDefault="00032231" w:rsidP="00F77467">
      <w:pPr>
        <w:pStyle w:val="NoSpacing"/>
        <w:ind w:left="360"/>
        <w:jc w:val="both"/>
        <w:rPr>
          <w:rFonts w:asciiTheme="majorHAnsi" w:hAnsiTheme="majorHAnsi"/>
          <w:sz w:val="24"/>
          <w:szCs w:val="24"/>
          <w:lang w:val="sr-Latn-CS"/>
        </w:rPr>
      </w:pPr>
    </w:p>
    <w:p w:rsidR="00F411D5" w:rsidRDefault="00032231" w:rsidP="00F411D5">
      <w:pPr>
        <w:pStyle w:val="NoSpacing"/>
        <w:ind w:firstLine="720"/>
        <w:jc w:val="both"/>
        <w:rPr>
          <w:rFonts w:asciiTheme="majorHAnsi" w:hAnsiTheme="majorHAnsi"/>
          <w:sz w:val="24"/>
          <w:szCs w:val="24"/>
          <w:lang w:val="sr-Latn-CS"/>
        </w:rPr>
      </w:pPr>
      <w:r w:rsidRPr="00F77467">
        <w:rPr>
          <w:rFonts w:asciiTheme="majorHAnsi" w:hAnsiTheme="majorHAnsi"/>
          <w:sz w:val="24"/>
          <w:szCs w:val="24"/>
        </w:rPr>
        <w:t xml:space="preserve"> </w:t>
      </w:r>
      <w:proofErr w:type="gramStart"/>
      <w:r w:rsidRPr="00F77467">
        <w:rPr>
          <w:rFonts w:asciiTheme="majorHAnsi" w:hAnsiTheme="majorHAnsi"/>
          <w:sz w:val="24"/>
          <w:szCs w:val="24"/>
        </w:rPr>
        <w:t>T</w:t>
      </w:r>
      <w:r w:rsidR="00E4706A">
        <w:rPr>
          <w:rFonts w:asciiTheme="majorHAnsi" w:hAnsiTheme="majorHAnsi"/>
          <w:color w:val="000000"/>
          <w:sz w:val="24"/>
          <w:szCs w:val="24"/>
          <w:lang w:val="sr-Latn-CS"/>
        </w:rPr>
        <w:t>okom 2019</w:t>
      </w:r>
      <w:r w:rsidRPr="00F77467">
        <w:rPr>
          <w:rFonts w:asciiTheme="majorHAnsi" w:hAnsiTheme="majorHAnsi"/>
          <w:color w:val="000000"/>
          <w:sz w:val="24"/>
          <w:szCs w:val="24"/>
          <w:lang w:val="sr-Latn-CS"/>
        </w:rPr>
        <w:t>.</w:t>
      </w:r>
      <w:proofErr w:type="gramEnd"/>
      <w:r w:rsidRPr="00F77467">
        <w:rPr>
          <w:rFonts w:asciiTheme="majorHAnsi" w:hAnsiTheme="majorHAnsi"/>
          <w:color w:val="000000"/>
          <w:sz w:val="24"/>
          <w:szCs w:val="24"/>
          <w:lang w:val="sr-Latn-CS"/>
        </w:rPr>
        <w:t xml:space="preserve"> godine, kod </w:t>
      </w:r>
      <w:r w:rsidRPr="00F77467">
        <w:rPr>
          <w:rFonts w:asciiTheme="majorHAnsi" w:hAnsiTheme="majorHAnsi"/>
          <w:color w:val="000000"/>
          <w:sz w:val="24"/>
          <w:szCs w:val="24"/>
        </w:rPr>
        <w:t xml:space="preserve">Službe za zajedničke poslove </w:t>
      </w:r>
      <w:r w:rsidRPr="00F77467">
        <w:rPr>
          <w:rFonts w:asciiTheme="majorHAnsi" w:hAnsiTheme="majorHAnsi"/>
          <w:color w:val="000000"/>
          <w:sz w:val="24"/>
          <w:szCs w:val="24"/>
          <w:lang w:val="sr-Latn-CS"/>
        </w:rPr>
        <w:t xml:space="preserve">u radu je bilo </w:t>
      </w:r>
      <w:r w:rsidR="00E4706A">
        <w:rPr>
          <w:rFonts w:asciiTheme="majorHAnsi" w:hAnsiTheme="majorHAnsi"/>
          <w:sz w:val="24"/>
          <w:szCs w:val="24"/>
          <w:lang w:val="sr-Latn-CS"/>
        </w:rPr>
        <w:t>597</w:t>
      </w:r>
      <w:r w:rsidRPr="00F77467">
        <w:rPr>
          <w:rFonts w:asciiTheme="majorHAnsi" w:hAnsiTheme="majorHAnsi"/>
          <w:color w:val="FF0000"/>
          <w:sz w:val="24"/>
          <w:szCs w:val="24"/>
          <w:lang w:val="sr-Latn-CS"/>
        </w:rPr>
        <w:t xml:space="preserve"> </w:t>
      </w:r>
      <w:r w:rsidRPr="00F77467">
        <w:rPr>
          <w:rFonts w:asciiTheme="majorHAnsi" w:hAnsiTheme="majorHAnsi"/>
          <w:color w:val="000000"/>
          <w:sz w:val="24"/>
          <w:szCs w:val="24"/>
          <w:lang w:val="sr-Latn-CS"/>
        </w:rPr>
        <w:t xml:space="preserve">upravna predmeta. U izvještajnom periodu po službenoj dužnosti pokrenuta su </w:t>
      </w:r>
      <w:r w:rsidR="00E4706A">
        <w:rPr>
          <w:rFonts w:asciiTheme="majorHAnsi" w:hAnsiTheme="majorHAnsi"/>
          <w:sz w:val="24"/>
          <w:szCs w:val="24"/>
          <w:lang w:val="sr-Latn-CS"/>
        </w:rPr>
        <w:t>372</w:t>
      </w:r>
      <w:r w:rsidRPr="00F77467">
        <w:rPr>
          <w:rFonts w:asciiTheme="majorHAnsi" w:hAnsiTheme="majorHAnsi"/>
          <w:sz w:val="24"/>
          <w:szCs w:val="24"/>
          <w:lang w:val="sr-Latn-CS"/>
        </w:rPr>
        <w:t xml:space="preserve"> </w:t>
      </w:r>
      <w:r w:rsidRPr="00F77467">
        <w:rPr>
          <w:rFonts w:asciiTheme="majorHAnsi" w:hAnsiTheme="majorHAnsi"/>
          <w:color w:val="000000"/>
          <w:sz w:val="24"/>
          <w:szCs w:val="24"/>
          <w:lang w:val="sr-Latn-CS"/>
        </w:rPr>
        <w:t xml:space="preserve">upravna postupka. Po zahtjevu stranke pokrenuto je </w:t>
      </w:r>
      <w:r w:rsidR="00E4706A">
        <w:rPr>
          <w:rFonts w:asciiTheme="majorHAnsi" w:hAnsiTheme="majorHAnsi"/>
          <w:sz w:val="24"/>
          <w:szCs w:val="24"/>
          <w:lang w:val="sr-Latn-CS"/>
        </w:rPr>
        <w:t>225</w:t>
      </w:r>
      <w:r w:rsidRPr="00F77467">
        <w:rPr>
          <w:rFonts w:asciiTheme="majorHAnsi" w:hAnsiTheme="majorHAnsi"/>
          <w:color w:val="FF0000"/>
          <w:sz w:val="24"/>
          <w:szCs w:val="24"/>
          <w:lang w:val="sr-Latn-CS"/>
        </w:rPr>
        <w:t xml:space="preserve"> </w:t>
      </w:r>
      <w:r w:rsidRPr="00F77467">
        <w:rPr>
          <w:rFonts w:asciiTheme="majorHAnsi" w:hAnsiTheme="majorHAnsi"/>
          <w:color w:val="000000"/>
          <w:sz w:val="24"/>
          <w:szCs w:val="24"/>
          <w:lang w:val="sr-Latn-CS"/>
        </w:rPr>
        <w:t>upravnih postupaka. Podnijeta je jedna žalba.Svi upravni postupci po službenoj dužnosti i po zahtjevu stranke su riješeni u roku.</w:t>
      </w:r>
      <w:r w:rsidR="00304F2F" w:rsidRPr="00F77467">
        <w:rPr>
          <w:rFonts w:asciiTheme="majorHAnsi" w:hAnsiTheme="majorHAnsi"/>
          <w:color w:val="000000"/>
          <w:sz w:val="24"/>
          <w:szCs w:val="24"/>
          <w:lang w:val="sr-Latn-CS"/>
        </w:rPr>
        <w:t xml:space="preserve"> </w:t>
      </w:r>
      <w:r w:rsidRPr="00F77467">
        <w:rPr>
          <w:rFonts w:asciiTheme="majorHAnsi" w:hAnsiTheme="majorHAnsi"/>
          <w:sz w:val="24"/>
          <w:szCs w:val="24"/>
          <w:lang w:val="sr-Latn-CS"/>
        </w:rPr>
        <w:t xml:space="preserve">U postupcima vezanim za pristup informacijama Služba za zajedničke poslove je postupala u </w:t>
      </w:r>
      <w:r w:rsidR="00E4706A">
        <w:rPr>
          <w:rFonts w:asciiTheme="majorHAnsi" w:hAnsiTheme="majorHAnsi"/>
          <w:sz w:val="24"/>
          <w:szCs w:val="24"/>
          <w:lang w:val="sr-Latn-CS"/>
        </w:rPr>
        <w:t>jednom postupku</w:t>
      </w:r>
      <w:r w:rsidRPr="00F77467">
        <w:rPr>
          <w:rFonts w:asciiTheme="majorHAnsi" w:hAnsiTheme="majorHAnsi"/>
          <w:sz w:val="24"/>
          <w:szCs w:val="24"/>
          <w:lang w:val="sr-Latn-CS"/>
        </w:rPr>
        <w:t xml:space="preserve">. </w:t>
      </w:r>
    </w:p>
    <w:p w:rsidR="008B7A9B" w:rsidRDefault="008B7A9B" w:rsidP="00F411D5">
      <w:pPr>
        <w:pStyle w:val="NoSpacing"/>
        <w:ind w:firstLine="720"/>
        <w:jc w:val="both"/>
        <w:rPr>
          <w:rFonts w:asciiTheme="majorHAnsi" w:hAnsiTheme="majorHAnsi"/>
          <w:sz w:val="24"/>
          <w:szCs w:val="24"/>
          <w:lang w:val="sr-Latn-CS"/>
        </w:rPr>
      </w:pPr>
    </w:p>
    <w:p w:rsidR="008B7A9B" w:rsidRDefault="008B7A9B" w:rsidP="00F411D5">
      <w:pPr>
        <w:pStyle w:val="NoSpacing"/>
        <w:ind w:firstLine="720"/>
        <w:jc w:val="both"/>
        <w:rPr>
          <w:rFonts w:asciiTheme="majorHAnsi" w:hAnsiTheme="majorHAnsi"/>
          <w:sz w:val="24"/>
          <w:szCs w:val="24"/>
          <w:lang w:val="sr-Latn-CS"/>
        </w:rPr>
      </w:pPr>
    </w:p>
    <w:p w:rsidR="008B7A9B" w:rsidRDefault="008B7A9B" w:rsidP="00F411D5">
      <w:pPr>
        <w:pStyle w:val="NoSpacing"/>
        <w:ind w:firstLine="720"/>
        <w:jc w:val="both"/>
        <w:rPr>
          <w:rFonts w:asciiTheme="majorHAnsi" w:hAnsiTheme="majorHAnsi"/>
          <w:sz w:val="24"/>
          <w:szCs w:val="24"/>
          <w:lang w:val="sr-Latn-CS"/>
        </w:rPr>
      </w:pPr>
    </w:p>
    <w:p w:rsidR="008B7A9B" w:rsidRDefault="008B7A9B" w:rsidP="00F411D5">
      <w:pPr>
        <w:pStyle w:val="NoSpacing"/>
        <w:ind w:firstLine="720"/>
        <w:jc w:val="both"/>
        <w:rPr>
          <w:rFonts w:asciiTheme="majorHAnsi" w:hAnsiTheme="majorHAnsi"/>
          <w:sz w:val="24"/>
          <w:szCs w:val="24"/>
          <w:lang w:val="sr-Latn-CS"/>
        </w:rPr>
      </w:pPr>
    </w:p>
    <w:p w:rsidR="00971194" w:rsidRDefault="00971194" w:rsidP="00971194">
      <w:pPr>
        <w:pStyle w:val="NoSpacing"/>
        <w:jc w:val="both"/>
        <w:rPr>
          <w:rFonts w:asciiTheme="majorHAnsi" w:hAnsiTheme="majorHAnsi"/>
          <w:color w:val="000000"/>
          <w:sz w:val="24"/>
          <w:szCs w:val="24"/>
          <w:lang w:val="sr-Latn-CS"/>
        </w:rPr>
      </w:pPr>
    </w:p>
    <w:p w:rsidR="00D9179D" w:rsidRPr="00F411D5" w:rsidRDefault="004065A1" w:rsidP="00971194">
      <w:pPr>
        <w:pStyle w:val="NoSpacing"/>
        <w:jc w:val="both"/>
        <w:rPr>
          <w:rFonts w:asciiTheme="majorHAnsi" w:hAnsiTheme="majorHAnsi"/>
          <w:color w:val="000000"/>
          <w:sz w:val="24"/>
          <w:szCs w:val="24"/>
          <w:lang w:val="sr-Latn-CS"/>
        </w:rPr>
      </w:pPr>
      <w:r>
        <w:rPr>
          <w:rFonts w:asciiTheme="majorHAnsi" w:hAnsiTheme="majorHAnsi"/>
          <w:b/>
          <w:sz w:val="28"/>
          <w:szCs w:val="28"/>
          <w:lang w:val="sr-Latn-CS"/>
        </w:rPr>
        <w:lastRenderedPageBreak/>
        <w:t xml:space="preserve">III  </w:t>
      </w:r>
      <w:r w:rsidR="00D9179D" w:rsidRPr="00A64117">
        <w:rPr>
          <w:rFonts w:asciiTheme="majorHAnsi" w:hAnsiTheme="majorHAnsi"/>
          <w:b/>
          <w:sz w:val="28"/>
          <w:szCs w:val="28"/>
          <w:lang w:val="sr-Latn-CS"/>
        </w:rPr>
        <w:t>RAD DRUGOSTEPENOG ORGANA</w:t>
      </w:r>
    </w:p>
    <w:p w:rsidR="00720986" w:rsidRPr="004065A1" w:rsidRDefault="00720986" w:rsidP="00F77467">
      <w:pPr>
        <w:pStyle w:val="NoSpacing"/>
        <w:ind w:left="1080"/>
        <w:jc w:val="both"/>
        <w:rPr>
          <w:rFonts w:asciiTheme="majorHAnsi" w:hAnsiTheme="majorHAnsi"/>
          <w:b/>
          <w:sz w:val="28"/>
          <w:szCs w:val="28"/>
          <w:lang w:val="sr-Latn-CS"/>
        </w:rPr>
      </w:pPr>
    </w:p>
    <w:p w:rsidR="00720986" w:rsidRDefault="00720986" w:rsidP="00971194">
      <w:pPr>
        <w:pStyle w:val="NoSpacing"/>
        <w:jc w:val="both"/>
        <w:rPr>
          <w:rFonts w:asciiTheme="majorHAnsi" w:hAnsiTheme="majorHAnsi"/>
          <w:b/>
          <w:sz w:val="28"/>
          <w:szCs w:val="28"/>
          <w:lang w:val="sr-Latn-CS"/>
        </w:rPr>
      </w:pPr>
      <w:r w:rsidRPr="004065A1">
        <w:rPr>
          <w:rFonts w:asciiTheme="majorHAnsi" w:hAnsiTheme="majorHAnsi"/>
          <w:b/>
          <w:sz w:val="28"/>
          <w:szCs w:val="28"/>
          <w:lang w:val="sr-Latn-CS"/>
        </w:rPr>
        <w:t xml:space="preserve">Postupanje glavnog administratora </w:t>
      </w:r>
    </w:p>
    <w:p w:rsidR="004B45DF" w:rsidRPr="004065A1" w:rsidRDefault="004B45DF" w:rsidP="004B45DF">
      <w:pPr>
        <w:pStyle w:val="NoSpacing"/>
        <w:ind w:left="1485"/>
        <w:jc w:val="both"/>
        <w:rPr>
          <w:rFonts w:asciiTheme="majorHAnsi" w:hAnsiTheme="majorHAnsi"/>
          <w:b/>
          <w:sz w:val="28"/>
          <w:szCs w:val="28"/>
          <w:lang w:val="sr-Latn-CS"/>
        </w:rPr>
      </w:pPr>
    </w:p>
    <w:p w:rsidR="00F411D5" w:rsidRPr="00F411D5" w:rsidRDefault="00F411D5" w:rsidP="00F411D5">
      <w:pPr>
        <w:spacing w:after="0" w:line="360" w:lineRule="auto"/>
        <w:ind w:firstLine="720"/>
        <w:jc w:val="both"/>
        <w:rPr>
          <w:rFonts w:asciiTheme="majorHAnsi" w:hAnsiTheme="majorHAnsi" w:cstheme="minorHAnsi"/>
          <w:sz w:val="24"/>
          <w:szCs w:val="24"/>
        </w:rPr>
      </w:pPr>
      <w:r w:rsidRPr="00F411D5">
        <w:rPr>
          <w:rFonts w:asciiTheme="majorHAnsi" w:hAnsiTheme="majorHAnsi" w:cstheme="minorHAnsi"/>
          <w:sz w:val="24"/>
          <w:szCs w:val="24"/>
        </w:rPr>
        <w:t xml:space="preserve">U izvještajnom periodu glavni administrator je riješio 1318 upravnih predmeta, i to </w:t>
      </w:r>
      <w:proofErr w:type="gramStart"/>
      <w:r w:rsidRPr="00F411D5">
        <w:rPr>
          <w:rFonts w:asciiTheme="majorHAnsi" w:hAnsiTheme="majorHAnsi" w:cstheme="minorHAnsi"/>
          <w:sz w:val="24"/>
          <w:szCs w:val="24"/>
        </w:rPr>
        <w:t>na</w:t>
      </w:r>
      <w:proofErr w:type="gramEnd"/>
      <w:r w:rsidRPr="00F411D5">
        <w:rPr>
          <w:rFonts w:asciiTheme="majorHAnsi" w:hAnsiTheme="majorHAnsi" w:cstheme="minorHAnsi"/>
          <w:sz w:val="24"/>
          <w:szCs w:val="24"/>
        </w:rPr>
        <w:t xml:space="preserve"> sljedeći način: predmeta u kojima se poništavaju prvostepena rješenja 1046; predmeta u kojima je žalba odbijena, kao neosnovana 269; predmeta o nalaganju prvostepenom organu da postupi po zahtjevu stranke 3. </w:t>
      </w:r>
    </w:p>
    <w:p w:rsidR="00F411D5" w:rsidRPr="00F411D5" w:rsidRDefault="00F411D5" w:rsidP="00F411D5">
      <w:pPr>
        <w:spacing w:after="0" w:line="360" w:lineRule="auto"/>
        <w:ind w:firstLine="720"/>
        <w:jc w:val="both"/>
        <w:rPr>
          <w:rFonts w:asciiTheme="majorHAnsi" w:hAnsiTheme="majorHAnsi" w:cstheme="minorHAnsi"/>
          <w:sz w:val="24"/>
          <w:szCs w:val="24"/>
        </w:rPr>
      </w:pPr>
      <w:r w:rsidRPr="00F411D5">
        <w:rPr>
          <w:rFonts w:asciiTheme="majorHAnsi" w:hAnsiTheme="majorHAnsi" w:cstheme="minorHAnsi"/>
          <w:sz w:val="24"/>
          <w:szCs w:val="24"/>
        </w:rPr>
        <w:t xml:space="preserve">U izvještajnom periodu glavnom administratoru podnijeto je 124 neposrednih žalbi, koje su proslijeđene prvostepenom organu u skladu </w:t>
      </w:r>
      <w:proofErr w:type="gramStart"/>
      <w:r w:rsidRPr="00F411D5">
        <w:rPr>
          <w:rFonts w:asciiTheme="majorHAnsi" w:hAnsiTheme="majorHAnsi" w:cstheme="minorHAnsi"/>
          <w:sz w:val="24"/>
          <w:szCs w:val="24"/>
        </w:rPr>
        <w:t>sa</w:t>
      </w:r>
      <w:proofErr w:type="gramEnd"/>
      <w:r w:rsidRPr="00F411D5">
        <w:rPr>
          <w:rFonts w:asciiTheme="majorHAnsi" w:hAnsiTheme="majorHAnsi" w:cstheme="minorHAnsi"/>
          <w:sz w:val="24"/>
          <w:szCs w:val="24"/>
        </w:rPr>
        <w:t xml:space="preserve"> zakonom.</w:t>
      </w:r>
    </w:p>
    <w:p w:rsidR="00F411D5" w:rsidRPr="00F411D5" w:rsidRDefault="00F411D5" w:rsidP="00F411D5">
      <w:pPr>
        <w:spacing w:after="0" w:line="360" w:lineRule="auto"/>
        <w:ind w:firstLine="720"/>
        <w:jc w:val="both"/>
        <w:rPr>
          <w:rFonts w:asciiTheme="majorHAnsi" w:hAnsiTheme="majorHAnsi" w:cstheme="minorHAnsi"/>
          <w:sz w:val="24"/>
          <w:szCs w:val="24"/>
        </w:rPr>
      </w:pPr>
      <w:proofErr w:type="gramStart"/>
      <w:r w:rsidRPr="00F411D5">
        <w:rPr>
          <w:rFonts w:asciiTheme="majorHAnsi" w:hAnsiTheme="majorHAnsi" w:cstheme="minorHAnsi"/>
          <w:sz w:val="24"/>
          <w:szCs w:val="24"/>
        </w:rPr>
        <w:t>Riješavajući po tužbama protiv rješenja glavnog administratora Glavnog grada Podgorice, u izvještajnom periodu, Upravni sud Crne Gore je donio 457 odluka.</w:t>
      </w:r>
      <w:proofErr w:type="gramEnd"/>
      <w:r w:rsidRPr="00F411D5">
        <w:rPr>
          <w:rFonts w:asciiTheme="majorHAnsi" w:hAnsiTheme="majorHAnsi" w:cstheme="minorHAnsi"/>
          <w:sz w:val="24"/>
          <w:szCs w:val="24"/>
        </w:rPr>
        <w:t xml:space="preserve"> U 58 predmeta tužba se odbija, u 43 predmeta tužba se usvaja, dok je rješenjem postupak obustavljen u 356 predmeta.</w:t>
      </w:r>
    </w:p>
    <w:p w:rsidR="00971194" w:rsidRDefault="00F411D5" w:rsidP="00971194">
      <w:pPr>
        <w:spacing w:after="0" w:line="240" w:lineRule="auto"/>
        <w:ind w:firstLine="720"/>
        <w:jc w:val="both"/>
        <w:rPr>
          <w:rFonts w:asciiTheme="majorHAnsi" w:hAnsiTheme="majorHAnsi"/>
          <w:sz w:val="24"/>
          <w:szCs w:val="24"/>
        </w:rPr>
      </w:pPr>
      <w:proofErr w:type="gramStart"/>
      <w:r w:rsidRPr="00F411D5">
        <w:rPr>
          <w:rFonts w:asciiTheme="majorHAnsi" w:hAnsiTheme="majorHAnsi" w:cstheme="minorHAnsi"/>
          <w:sz w:val="24"/>
          <w:szCs w:val="24"/>
        </w:rPr>
        <w:t>Vrhovni sud je u izvještajnom periodu u 17 predmeta odbio zahtjev za vanredno preispitivanje sudske odluke, a u 2 predmeta iste je usvojio</w:t>
      </w:r>
      <w:r>
        <w:rPr>
          <w:rFonts w:asciiTheme="majorHAnsi" w:hAnsiTheme="majorHAnsi" w:cstheme="minorHAnsi"/>
          <w:sz w:val="24"/>
          <w:szCs w:val="24"/>
        </w:rPr>
        <w:t>.</w:t>
      </w:r>
      <w:proofErr w:type="gramEnd"/>
    </w:p>
    <w:p w:rsidR="00A33E02" w:rsidRPr="00F411D5" w:rsidRDefault="00DC03BF" w:rsidP="00971194">
      <w:pPr>
        <w:spacing w:after="0" w:line="240" w:lineRule="auto"/>
        <w:ind w:firstLine="720"/>
        <w:jc w:val="both"/>
        <w:rPr>
          <w:rFonts w:asciiTheme="majorHAnsi" w:hAnsiTheme="majorHAnsi"/>
          <w:sz w:val="24"/>
          <w:szCs w:val="24"/>
        </w:rPr>
      </w:pPr>
      <w:r w:rsidRPr="00F77467">
        <w:rPr>
          <w:rFonts w:asciiTheme="majorHAnsi" w:hAnsiTheme="majorHAnsi"/>
          <w:sz w:val="24"/>
          <w:szCs w:val="24"/>
        </w:rPr>
        <w:t xml:space="preserve">Ažurnost i veći kvalitet u postupanju i radu, ujednačeno postupanje uz poštovanje prava i pravnih interesa stranaka biće prioritet u radu Službe Glavnog administratora u narednoj godini, pri tom </w:t>
      </w:r>
      <w:proofErr w:type="gramStart"/>
      <w:r w:rsidRPr="00F77467">
        <w:rPr>
          <w:rFonts w:asciiTheme="majorHAnsi" w:hAnsiTheme="majorHAnsi"/>
          <w:sz w:val="24"/>
          <w:szCs w:val="24"/>
        </w:rPr>
        <w:t>će</w:t>
      </w:r>
      <w:proofErr w:type="gramEnd"/>
      <w:r w:rsidRPr="00F77467">
        <w:rPr>
          <w:rFonts w:asciiTheme="majorHAnsi" w:hAnsiTheme="majorHAnsi"/>
          <w:sz w:val="24"/>
          <w:szCs w:val="24"/>
        </w:rPr>
        <w:t xml:space="preserve"> se voditi računa da postupanje ne bude na štetu prava i pravnih interesa drugih, niti u suprotnosti sa zakonom utvrđenim javnim interesom.</w:t>
      </w:r>
    </w:p>
    <w:p w:rsidR="00B1303B" w:rsidRDefault="00B1303B" w:rsidP="00F74637">
      <w:pPr>
        <w:pStyle w:val="NoSpacing"/>
        <w:jc w:val="both"/>
        <w:rPr>
          <w:rFonts w:asciiTheme="majorHAnsi" w:hAnsiTheme="majorHAnsi"/>
          <w:b/>
          <w:sz w:val="28"/>
          <w:szCs w:val="28"/>
          <w:lang w:val="sr-Latn-CS"/>
        </w:rPr>
      </w:pPr>
    </w:p>
    <w:p w:rsidR="00F74637" w:rsidRDefault="004065A1" w:rsidP="00F74637">
      <w:pPr>
        <w:pStyle w:val="NoSpacing"/>
        <w:jc w:val="both"/>
        <w:rPr>
          <w:rFonts w:asciiTheme="majorHAnsi" w:hAnsiTheme="majorHAnsi"/>
          <w:b/>
          <w:sz w:val="28"/>
          <w:szCs w:val="28"/>
          <w:lang w:val="sr-Latn-CS"/>
        </w:rPr>
      </w:pPr>
      <w:r w:rsidRPr="00764733">
        <w:rPr>
          <w:rFonts w:asciiTheme="majorHAnsi" w:hAnsiTheme="majorHAnsi"/>
          <w:b/>
          <w:sz w:val="28"/>
          <w:szCs w:val="28"/>
          <w:lang w:val="sr-Latn-CS"/>
        </w:rPr>
        <w:t xml:space="preserve">IV </w:t>
      </w:r>
      <w:r w:rsidR="00F74637" w:rsidRPr="00764733">
        <w:rPr>
          <w:rFonts w:asciiTheme="majorHAnsi" w:hAnsiTheme="majorHAnsi"/>
          <w:b/>
          <w:sz w:val="28"/>
          <w:szCs w:val="28"/>
          <w:lang w:val="sr-Latn-CS"/>
        </w:rPr>
        <w:t>NAČIN I USLOVI OSTVARIVANJA PRAVA GRAĐANA PRED ORGANIMA UPRAVE</w:t>
      </w:r>
    </w:p>
    <w:p w:rsidR="00F74637" w:rsidRPr="004E0597" w:rsidRDefault="00F74637" w:rsidP="00F74637">
      <w:pPr>
        <w:pStyle w:val="NoSpacing"/>
        <w:jc w:val="both"/>
        <w:rPr>
          <w:rFonts w:ascii="Garamond" w:hAnsi="Garamond"/>
          <w:sz w:val="28"/>
          <w:szCs w:val="28"/>
          <w:lang w:val="sr-Latn-CS"/>
        </w:rPr>
      </w:pPr>
    </w:p>
    <w:p w:rsidR="00F74637" w:rsidRPr="00764733" w:rsidRDefault="00F74637" w:rsidP="00F74637">
      <w:pPr>
        <w:spacing w:after="0" w:line="240" w:lineRule="auto"/>
        <w:ind w:firstLine="720"/>
        <w:jc w:val="both"/>
        <w:rPr>
          <w:rFonts w:asciiTheme="majorHAnsi" w:hAnsiTheme="majorHAnsi"/>
          <w:sz w:val="24"/>
          <w:szCs w:val="24"/>
          <w:lang w:val="pl-PL"/>
        </w:rPr>
      </w:pPr>
      <w:r w:rsidRPr="00764733">
        <w:rPr>
          <w:rFonts w:asciiTheme="majorHAnsi" w:hAnsiTheme="majorHAnsi"/>
          <w:sz w:val="24"/>
          <w:szCs w:val="24"/>
          <w:lang w:val="pl-PL"/>
        </w:rPr>
        <w:t xml:space="preserve">Članom 13 Ustava Crne Gore propisano je da se u lokalnoj samoupravi odlučuje neposredno i preko slobodno izabranih predstavnika, te da pravo na lokalnu samoupravu obuhvata pravo građana i organa lokalne samouprave da uređuju i upravljaju određenim javnim i drugim poslovima, na osnovu sopstvene odgovornosti i u interesu lokalnog stanovništva. </w:t>
      </w:r>
    </w:p>
    <w:p w:rsidR="00F74637" w:rsidRPr="00764733" w:rsidRDefault="00F74637" w:rsidP="00F74637">
      <w:pPr>
        <w:pStyle w:val="NoSpacing"/>
        <w:ind w:firstLine="720"/>
        <w:jc w:val="both"/>
        <w:rPr>
          <w:rFonts w:asciiTheme="majorHAnsi" w:hAnsiTheme="majorHAnsi"/>
          <w:sz w:val="24"/>
          <w:szCs w:val="24"/>
          <w:lang w:val="sr-Latn-CS"/>
        </w:rPr>
      </w:pPr>
      <w:r w:rsidRPr="00764733">
        <w:rPr>
          <w:rFonts w:asciiTheme="majorHAnsi" w:hAnsiTheme="majorHAnsi"/>
          <w:sz w:val="24"/>
          <w:szCs w:val="24"/>
          <w:lang w:val="sr-Latn-CS"/>
        </w:rPr>
        <w:t>Odredbama iz brojnih zakona utiče se na položaj građana i ostvarivanje njihovih prava pred organima lokalne uprave, od kojih treba pomenuti Zakon o državnoj upravi i Zakon o lokalnoj samoupravi, Zakon o opštem upravnom postupku, Zakon o upravnom postupku i Zakon o upravnom sporu, kojima su utvrđene brojne obaveze organa uprave u cilju ostvarivanja prava, obaveza i pravnih interesa lokalnog stanovništva na zakonit i efikasan način.</w:t>
      </w:r>
    </w:p>
    <w:p w:rsidR="00F74637" w:rsidRPr="00764733" w:rsidRDefault="00F74637" w:rsidP="00F74637">
      <w:pPr>
        <w:pStyle w:val="NoSpacing"/>
        <w:ind w:firstLine="720"/>
        <w:jc w:val="both"/>
        <w:rPr>
          <w:rFonts w:asciiTheme="majorHAnsi" w:hAnsiTheme="majorHAnsi"/>
          <w:sz w:val="24"/>
          <w:szCs w:val="24"/>
          <w:lang w:val="sr-Latn-CS"/>
        </w:rPr>
      </w:pPr>
      <w:r w:rsidRPr="00764733">
        <w:rPr>
          <w:rFonts w:asciiTheme="majorHAnsi" w:hAnsiTheme="majorHAnsi"/>
          <w:sz w:val="24"/>
          <w:szCs w:val="24"/>
          <w:lang w:val="sr-Latn-CS"/>
        </w:rPr>
        <w:t xml:space="preserve">Standardi postupanja i ponašanja zaposlenih u Glavnom gradu definisani su i drugim zakonima: Zakonom o radu, Zakonom o državnim službenicima i namještenicima,  Etičkim kodeksom lokalnih službenika i namještenika. Takođe, saglasno posebnom Uputstvu gradonačelnika o postupanju organa uprave Glavnog grada sa strankama i </w:t>
      </w:r>
      <w:r w:rsidRPr="00764733">
        <w:rPr>
          <w:rFonts w:asciiTheme="majorHAnsi" w:hAnsiTheme="majorHAnsi"/>
          <w:sz w:val="24"/>
          <w:szCs w:val="24"/>
          <w:lang w:val="sr-Latn-CS"/>
        </w:rPr>
        <w:lastRenderedPageBreak/>
        <w:t>Uputstvu o rasporedu radnog vremena, radu sa strankama i načinu vođenja evidencije o dolasku na posao i prisustvu na radu regulisana su  organizaciona  i tehnička pitanja unutar organa uprave  koja su u funkciji efikasnijeg ostvarivanja prava i interesa građana.</w:t>
      </w:r>
      <w:r w:rsidR="00971194">
        <w:rPr>
          <w:rFonts w:asciiTheme="majorHAnsi" w:hAnsiTheme="majorHAnsi"/>
          <w:sz w:val="24"/>
          <w:szCs w:val="24"/>
          <w:lang w:val="sr-Latn-CS"/>
        </w:rPr>
        <w:t xml:space="preserve"> To se odnosi na rad u smjenama </w:t>
      </w:r>
      <w:r w:rsidRPr="00764733">
        <w:rPr>
          <w:rFonts w:asciiTheme="majorHAnsi" w:hAnsiTheme="majorHAnsi"/>
          <w:sz w:val="24"/>
          <w:szCs w:val="24"/>
          <w:lang w:val="sr-Latn-CS"/>
        </w:rPr>
        <w:t xml:space="preserve">kod pojedinih organa uprave radi prilagođavanja radnog vremena potrebama građana, obaveza postavljanja knjige žalbi, kutija primjedbi, predloga i sugestija na vidnim mjestima, utvrđivanja vremena prijema stranaka kod starješina organa uprave i sl. </w:t>
      </w:r>
      <w:r w:rsidR="00971194">
        <w:rPr>
          <w:rFonts w:asciiTheme="majorHAnsi" w:hAnsiTheme="majorHAnsi"/>
          <w:sz w:val="24"/>
          <w:szCs w:val="24"/>
          <w:lang w:val="sr-Latn-CS"/>
        </w:rPr>
        <w:t>Takođe, kroz razne vrste upitnika i kontakata sa građanima, Glavni grad  mjeri zadovoljstvo građana pruženim uslugama. U ranijem periodu nadležnom ministarstvu je dostavljen poseban izvještaj koji se odnosi na mjerenje zadovoljstva građana pruženim uslugama, a pored toga popunjavani su upitnici koji su Glavnom gradu dostavljani iz nadležnog ministarstva, u skladu sa Strategijom reforme javne uprave (2016-2020).</w:t>
      </w:r>
      <w:bookmarkStart w:id="0" w:name="_GoBack"/>
      <w:bookmarkEnd w:id="0"/>
    </w:p>
    <w:p w:rsidR="00A33E02" w:rsidRPr="00971194" w:rsidRDefault="00F74637" w:rsidP="00971194">
      <w:pPr>
        <w:ind w:firstLine="720"/>
        <w:jc w:val="both"/>
        <w:rPr>
          <w:rFonts w:asciiTheme="majorHAnsi" w:hAnsiTheme="majorHAnsi"/>
          <w:sz w:val="24"/>
          <w:szCs w:val="24"/>
          <w:lang w:val="sr-Latn-CS"/>
        </w:rPr>
      </w:pPr>
      <w:r w:rsidRPr="00764733">
        <w:rPr>
          <w:rFonts w:asciiTheme="majorHAnsi" w:hAnsiTheme="majorHAnsi"/>
          <w:sz w:val="24"/>
          <w:szCs w:val="24"/>
          <w:lang w:val="sr-Latn-CS"/>
        </w:rPr>
        <w:t>Pored toga,  strankama su na raspolaganju tipski obrasci zahtjeva  za pokretanje upravnih postupaka koji sadrže pregled potrebnih dokaza. Obrasci se objavljuju i na  sajtu organa koji rješavaju u upravnom postupku,  a sadrže i ostale servisne infomacije i uputstva (administrativna taksa, broj žiro računa i sl.) koji doprinose efikasnosti postupka.</w:t>
      </w:r>
    </w:p>
    <w:p w:rsidR="00F74637" w:rsidRPr="00764733" w:rsidRDefault="004065A1" w:rsidP="00F74637">
      <w:pPr>
        <w:pStyle w:val="NoSpacing"/>
        <w:jc w:val="both"/>
        <w:rPr>
          <w:rFonts w:asciiTheme="majorHAnsi" w:hAnsiTheme="majorHAnsi"/>
          <w:b/>
          <w:sz w:val="28"/>
          <w:szCs w:val="28"/>
          <w:lang w:val="sr-Latn-CS"/>
        </w:rPr>
      </w:pPr>
      <w:r w:rsidRPr="00764733">
        <w:rPr>
          <w:rFonts w:asciiTheme="majorHAnsi" w:hAnsiTheme="majorHAnsi"/>
          <w:b/>
          <w:sz w:val="28"/>
          <w:szCs w:val="28"/>
          <w:lang w:val="sr-Latn-CS"/>
        </w:rPr>
        <w:t xml:space="preserve">V </w:t>
      </w:r>
      <w:r w:rsidR="00F74637" w:rsidRPr="00764733">
        <w:rPr>
          <w:rFonts w:asciiTheme="majorHAnsi" w:hAnsiTheme="majorHAnsi"/>
          <w:b/>
          <w:sz w:val="28"/>
          <w:szCs w:val="28"/>
          <w:lang w:val="sr-Latn-CS"/>
        </w:rPr>
        <w:t>ZAKLJUČAK</w:t>
      </w:r>
    </w:p>
    <w:p w:rsidR="00F74637" w:rsidRPr="004E0597" w:rsidRDefault="00F74637" w:rsidP="00F74637">
      <w:pPr>
        <w:spacing w:after="0"/>
        <w:jc w:val="both"/>
        <w:rPr>
          <w:rFonts w:ascii="Garamond" w:hAnsi="Garamond"/>
          <w:sz w:val="28"/>
          <w:szCs w:val="28"/>
        </w:rPr>
      </w:pPr>
    </w:p>
    <w:p w:rsidR="00F74637" w:rsidRPr="00764733" w:rsidRDefault="00F74637" w:rsidP="00F74637">
      <w:pPr>
        <w:spacing w:after="0" w:line="240" w:lineRule="auto"/>
        <w:jc w:val="both"/>
        <w:rPr>
          <w:rFonts w:asciiTheme="majorHAnsi" w:hAnsiTheme="majorHAnsi"/>
          <w:sz w:val="24"/>
          <w:szCs w:val="24"/>
          <w:lang w:val="pl-PL"/>
        </w:rPr>
      </w:pPr>
      <w:r w:rsidRPr="004E0597">
        <w:rPr>
          <w:rFonts w:ascii="Garamond" w:hAnsi="Garamond"/>
          <w:sz w:val="28"/>
          <w:szCs w:val="28"/>
        </w:rPr>
        <w:tab/>
      </w:r>
      <w:r w:rsidRPr="00764733">
        <w:rPr>
          <w:rFonts w:asciiTheme="majorHAnsi" w:hAnsiTheme="majorHAnsi"/>
          <w:sz w:val="24"/>
          <w:szCs w:val="24"/>
        </w:rPr>
        <w:t xml:space="preserve">Glavni grad je u izvještajnom periodu </w:t>
      </w:r>
      <w:proofErr w:type="gramStart"/>
      <w:r w:rsidRPr="00764733">
        <w:rPr>
          <w:rFonts w:asciiTheme="majorHAnsi" w:hAnsiTheme="majorHAnsi"/>
          <w:sz w:val="24"/>
          <w:szCs w:val="24"/>
        </w:rPr>
        <w:t>od</w:t>
      </w:r>
      <w:proofErr w:type="gramEnd"/>
      <w:r w:rsidRPr="00764733">
        <w:rPr>
          <w:rFonts w:asciiTheme="majorHAnsi" w:hAnsiTheme="majorHAnsi"/>
          <w:sz w:val="24"/>
          <w:szCs w:val="24"/>
        </w:rPr>
        <w:t xml:space="preserve"> ukupnog broja prvostepenih upravnih postupaka koji se vode po zahtjevu stranke </w:t>
      </w:r>
      <w:r w:rsidR="00857BF0">
        <w:rPr>
          <w:rFonts w:asciiTheme="majorHAnsi" w:hAnsiTheme="majorHAnsi"/>
          <w:sz w:val="24"/>
          <w:szCs w:val="24"/>
        </w:rPr>
        <w:t xml:space="preserve">i službenoj dužnosti </w:t>
      </w:r>
      <w:r w:rsidRPr="00764733">
        <w:rPr>
          <w:rFonts w:asciiTheme="majorHAnsi" w:hAnsiTheme="majorHAnsi"/>
          <w:sz w:val="24"/>
          <w:szCs w:val="24"/>
        </w:rPr>
        <w:t xml:space="preserve">riješio </w:t>
      </w:r>
      <w:r w:rsidR="000356D9">
        <w:rPr>
          <w:rFonts w:asciiTheme="majorHAnsi" w:hAnsiTheme="majorHAnsi"/>
          <w:b/>
          <w:sz w:val="24"/>
          <w:szCs w:val="24"/>
        </w:rPr>
        <w:t>129.642</w:t>
      </w:r>
      <w:r w:rsidR="00BB5C37">
        <w:rPr>
          <w:rFonts w:asciiTheme="majorHAnsi" w:hAnsiTheme="majorHAnsi"/>
          <w:color w:val="FF0000"/>
          <w:sz w:val="24"/>
          <w:szCs w:val="24"/>
        </w:rPr>
        <w:t xml:space="preserve"> </w:t>
      </w:r>
      <w:r w:rsidRPr="00764733">
        <w:rPr>
          <w:rFonts w:asciiTheme="majorHAnsi" w:hAnsiTheme="majorHAnsi"/>
          <w:sz w:val="24"/>
          <w:szCs w:val="24"/>
        </w:rPr>
        <w:t>upravnih predmeta.</w:t>
      </w:r>
      <w:r w:rsidR="00487C72">
        <w:rPr>
          <w:rFonts w:asciiTheme="majorHAnsi" w:hAnsiTheme="majorHAnsi"/>
          <w:sz w:val="24"/>
          <w:szCs w:val="24"/>
        </w:rPr>
        <w:t xml:space="preserve"> Posebno napominjemo da je od riješenih predmeta, </w:t>
      </w:r>
      <w:r w:rsidR="00487C72" w:rsidRPr="000A31DC">
        <w:rPr>
          <w:rFonts w:asciiTheme="majorHAnsi" w:hAnsiTheme="majorHAnsi"/>
          <w:b/>
          <w:sz w:val="24"/>
          <w:szCs w:val="24"/>
        </w:rPr>
        <w:t>128.820</w:t>
      </w:r>
      <w:r w:rsidR="00487C72">
        <w:rPr>
          <w:rFonts w:asciiTheme="majorHAnsi" w:hAnsiTheme="majorHAnsi"/>
          <w:sz w:val="24"/>
          <w:szCs w:val="24"/>
        </w:rPr>
        <w:t xml:space="preserve"> upravni</w:t>
      </w:r>
      <w:r w:rsidR="000A31DC">
        <w:rPr>
          <w:rFonts w:asciiTheme="majorHAnsi" w:hAnsiTheme="majorHAnsi"/>
          <w:sz w:val="24"/>
          <w:szCs w:val="24"/>
        </w:rPr>
        <w:t>h</w:t>
      </w:r>
      <w:r w:rsidR="00487C72">
        <w:rPr>
          <w:rFonts w:asciiTheme="majorHAnsi" w:hAnsiTheme="majorHAnsi"/>
          <w:sz w:val="24"/>
          <w:szCs w:val="24"/>
        </w:rPr>
        <w:t xml:space="preserve"> postupaka riješeno u zakonom propisanom roku, što iznosi </w:t>
      </w:r>
      <w:r w:rsidR="00487C72" w:rsidRPr="00487C72">
        <w:rPr>
          <w:rFonts w:asciiTheme="majorHAnsi" w:hAnsiTheme="majorHAnsi"/>
          <w:b/>
          <w:sz w:val="24"/>
          <w:szCs w:val="24"/>
        </w:rPr>
        <w:t>99</w:t>
      </w:r>
      <w:proofErr w:type="gramStart"/>
      <w:r w:rsidR="00487C72" w:rsidRPr="00487C72">
        <w:rPr>
          <w:rFonts w:asciiTheme="majorHAnsi" w:hAnsiTheme="majorHAnsi"/>
          <w:b/>
          <w:sz w:val="24"/>
          <w:szCs w:val="24"/>
        </w:rPr>
        <w:t>,4</w:t>
      </w:r>
      <w:proofErr w:type="gramEnd"/>
      <w:r w:rsidR="00487C72" w:rsidRPr="00487C72">
        <w:rPr>
          <w:rFonts w:asciiTheme="majorHAnsi" w:hAnsiTheme="majorHAnsi"/>
          <w:b/>
          <w:sz w:val="24"/>
          <w:szCs w:val="24"/>
        </w:rPr>
        <w:t>%.</w:t>
      </w:r>
      <w:r w:rsidRPr="00764733">
        <w:rPr>
          <w:rFonts w:asciiTheme="majorHAnsi" w:hAnsiTheme="majorHAnsi"/>
          <w:sz w:val="24"/>
          <w:szCs w:val="24"/>
        </w:rPr>
        <w:t xml:space="preserve"> </w:t>
      </w:r>
      <w:r w:rsidRPr="00764733">
        <w:rPr>
          <w:rFonts w:asciiTheme="majorHAnsi" w:hAnsiTheme="majorHAnsi"/>
          <w:sz w:val="24"/>
          <w:szCs w:val="24"/>
          <w:lang w:val="pl-PL"/>
        </w:rPr>
        <w:t xml:space="preserve">Na osnovu ovih podataka može se zaključiti da su organi uprave i službe efikasni u </w:t>
      </w:r>
      <w:r w:rsidR="00857BF0">
        <w:rPr>
          <w:rFonts w:asciiTheme="majorHAnsi" w:hAnsiTheme="majorHAnsi"/>
          <w:sz w:val="24"/>
          <w:szCs w:val="24"/>
          <w:lang w:val="pl-PL"/>
        </w:rPr>
        <w:t>upravnim postupcima</w:t>
      </w:r>
      <w:r w:rsidRPr="00764733">
        <w:rPr>
          <w:rFonts w:asciiTheme="majorHAnsi" w:hAnsiTheme="majorHAnsi"/>
          <w:sz w:val="24"/>
          <w:szCs w:val="24"/>
          <w:lang w:val="pl-PL"/>
        </w:rPr>
        <w:t xml:space="preserve">. Ostvareni rezultati u upravnom rješavanju potvrđuju primjenu uspostavljenih osnovnih načela i pravila upravnog postupka. </w:t>
      </w:r>
    </w:p>
    <w:p w:rsidR="00CB50A8" w:rsidRPr="000E110F" w:rsidRDefault="004E4EFB" w:rsidP="000E110F">
      <w:pPr>
        <w:pStyle w:val="NoSpacing"/>
        <w:ind w:firstLine="720"/>
        <w:jc w:val="both"/>
        <w:rPr>
          <w:rFonts w:asciiTheme="majorHAnsi" w:hAnsiTheme="majorHAnsi"/>
          <w:sz w:val="24"/>
          <w:szCs w:val="24"/>
          <w:lang w:val="sr-Latn-CS"/>
        </w:rPr>
      </w:pPr>
      <w:r>
        <w:rPr>
          <w:rFonts w:asciiTheme="majorHAnsi" w:hAnsiTheme="majorHAnsi"/>
          <w:sz w:val="24"/>
          <w:szCs w:val="24"/>
          <w:lang w:val="pl-PL"/>
        </w:rPr>
        <w:t xml:space="preserve">Kao u ranijim godinama i u </w:t>
      </w:r>
      <w:r w:rsidR="00F411D5">
        <w:rPr>
          <w:rFonts w:asciiTheme="majorHAnsi" w:hAnsiTheme="majorHAnsi"/>
          <w:sz w:val="24"/>
          <w:szCs w:val="24"/>
          <w:lang w:val="pl-PL"/>
        </w:rPr>
        <w:t>2019</w:t>
      </w:r>
      <w:r w:rsidR="00F74637" w:rsidRPr="00764733">
        <w:rPr>
          <w:rFonts w:asciiTheme="majorHAnsi" w:hAnsiTheme="majorHAnsi"/>
          <w:sz w:val="24"/>
          <w:szCs w:val="24"/>
          <w:lang w:val="pl-PL"/>
        </w:rPr>
        <w:t>. godini bio je prisutan problem dostavljanja rješenja kojima je Uprava lokalnih javnih prihoda utvrd</w:t>
      </w:r>
      <w:r w:rsidR="00285986">
        <w:rPr>
          <w:rFonts w:asciiTheme="majorHAnsi" w:hAnsiTheme="majorHAnsi"/>
          <w:sz w:val="24"/>
          <w:szCs w:val="24"/>
          <w:lang w:val="pl-PL"/>
        </w:rPr>
        <w:t>ila porez na nepokretnosti</w:t>
      </w:r>
      <w:r w:rsidR="00F74637" w:rsidRPr="00764733">
        <w:rPr>
          <w:rFonts w:asciiTheme="majorHAnsi" w:hAnsiTheme="majorHAnsi"/>
          <w:sz w:val="24"/>
          <w:szCs w:val="24"/>
          <w:lang w:val="sr-Latn-CS"/>
        </w:rPr>
        <w:t>.</w:t>
      </w:r>
      <w:r w:rsidR="00F73CFF">
        <w:rPr>
          <w:rFonts w:asciiTheme="majorHAnsi" w:hAnsiTheme="majorHAnsi"/>
          <w:sz w:val="24"/>
          <w:szCs w:val="24"/>
          <w:lang w:val="sr-Latn-CS"/>
        </w:rPr>
        <w:t xml:space="preserve"> Pored toga, u izvještajnom periodu </w:t>
      </w:r>
      <w:r w:rsidR="00275D31">
        <w:rPr>
          <w:rFonts w:asciiTheme="majorHAnsi" w:hAnsiTheme="majorHAnsi"/>
          <w:sz w:val="24"/>
          <w:szCs w:val="24"/>
          <w:lang w:val="sr-Latn-CS"/>
        </w:rPr>
        <w:t xml:space="preserve">opet se pojavio </w:t>
      </w:r>
      <w:r w:rsidR="00F73CFF">
        <w:rPr>
          <w:rFonts w:asciiTheme="majorHAnsi" w:hAnsiTheme="majorHAnsi"/>
          <w:sz w:val="24"/>
          <w:szCs w:val="24"/>
          <w:lang w:val="sr-Latn-CS"/>
        </w:rPr>
        <w:t>problem u rješavanju upravnih predmeta iz nadležnosti Sekretarijata za plani</w:t>
      </w:r>
      <w:r w:rsidR="00CB50A8">
        <w:rPr>
          <w:rFonts w:asciiTheme="majorHAnsi" w:hAnsiTheme="majorHAnsi"/>
          <w:sz w:val="24"/>
          <w:szCs w:val="24"/>
          <w:lang w:val="sr-Latn-CS"/>
        </w:rPr>
        <w:t>ra</w:t>
      </w:r>
      <w:r w:rsidR="00793241">
        <w:rPr>
          <w:rFonts w:asciiTheme="majorHAnsi" w:hAnsiTheme="majorHAnsi"/>
          <w:sz w:val="24"/>
          <w:szCs w:val="24"/>
          <w:lang w:val="sr-Latn-CS"/>
        </w:rPr>
        <w:t xml:space="preserve">nje prostora i održivi razvoj, </w:t>
      </w:r>
      <w:r w:rsidR="00CB50A8">
        <w:rPr>
          <w:rFonts w:asciiTheme="majorHAnsi" w:hAnsiTheme="majorHAnsi"/>
          <w:sz w:val="24"/>
          <w:szCs w:val="24"/>
          <w:lang w:val="sr-Latn-CS"/>
        </w:rPr>
        <w:t>a koji se odnosi na postupak l</w:t>
      </w:r>
      <w:r w:rsidR="00275D31">
        <w:rPr>
          <w:rFonts w:asciiTheme="majorHAnsi" w:hAnsiTheme="majorHAnsi"/>
          <w:sz w:val="24"/>
          <w:szCs w:val="24"/>
          <w:lang w:val="sr-Latn-CS"/>
        </w:rPr>
        <w:t>egalizacije bespravnih objekata</w:t>
      </w:r>
      <w:r w:rsidR="00CB50A8" w:rsidRPr="00CB50A8">
        <w:rPr>
          <w:rFonts w:asciiTheme="majorHAnsi" w:hAnsiTheme="majorHAnsi" w:cs="Arial"/>
          <w:sz w:val="24"/>
          <w:szCs w:val="24"/>
        </w:rPr>
        <w:t xml:space="preserve">. </w:t>
      </w:r>
      <w:r w:rsidR="00275D31">
        <w:rPr>
          <w:rFonts w:asciiTheme="majorHAnsi" w:hAnsiTheme="majorHAnsi"/>
          <w:sz w:val="24"/>
          <w:szCs w:val="24"/>
          <w:lang w:val="sr-Latn-CS"/>
        </w:rPr>
        <w:t xml:space="preserve">Razlozi za isto </w:t>
      </w:r>
      <w:r w:rsidR="00275D31" w:rsidRPr="00764733">
        <w:rPr>
          <w:rFonts w:asciiTheme="majorHAnsi" w:hAnsiTheme="majorHAnsi"/>
          <w:sz w:val="24"/>
          <w:szCs w:val="24"/>
          <w:lang w:val="sr-Latn-CS"/>
        </w:rPr>
        <w:t>su objektivne prirode i</w:t>
      </w:r>
      <w:r w:rsidR="00275D31">
        <w:rPr>
          <w:rFonts w:asciiTheme="majorHAnsi" w:hAnsiTheme="majorHAnsi"/>
          <w:sz w:val="24"/>
          <w:szCs w:val="24"/>
          <w:lang w:val="sr-Latn-CS"/>
        </w:rPr>
        <w:t xml:space="preserve"> navedeni su u izvještaju u dijelu koji se odnosi na ove organe.</w:t>
      </w:r>
    </w:p>
    <w:p w:rsidR="00E77866" w:rsidRDefault="00F74637" w:rsidP="00E77866">
      <w:pPr>
        <w:pStyle w:val="NoSpacing"/>
        <w:spacing w:line="276" w:lineRule="auto"/>
        <w:ind w:firstLine="720"/>
        <w:jc w:val="both"/>
        <w:rPr>
          <w:rFonts w:asciiTheme="majorHAnsi" w:hAnsiTheme="majorHAnsi"/>
          <w:sz w:val="24"/>
          <w:szCs w:val="24"/>
          <w:lang w:val="pl-PL"/>
        </w:rPr>
      </w:pPr>
      <w:r w:rsidRPr="00764733">
        <w:rPr>
          <w:rFonts w:asciiTheme="majorHAnsi" w:hAnsiTheme="majorHAnsi"/>
          <w:sz w:val="24"/>
          <w:szCs w:val="24"/>
          <w:lang w:val="pl-PL"/>
        </w:rPr>
        <w:t>Bez obzira na visok kvalitet rada potrebno je održati kontinuitet edukacije zaposlenih i jačanja k</w:t>
      </w:r>
      <w:r w:rsidR="004065A1" w:rsidRPr="00764733">
        <w:rPr>
          <w:rFonts w:asciiTheme="majorHAnsi" w:hAnsiTheme="majorHAnsi"/>
          <w:sz w:val="24"/>
          <w:szCs w:val="24"/>
          <w:lang w:val="pl-PL"/>
        </w:rPr>
        <w:t>apaciteta za upravno rješavanje.</w:t>
      </w:r>
    </w:p>
    <w:p w:rsidR="00F74637" w:rsidRPr="00730A25" w:rsidRDefault="00F74637" w:rsidP="00E77866">
      <w:pPr>
        <w:pStyle w:val="NoSpacing"/>
        <w:spacing w:line="276" w:lineRule="auto"/>
        <w:ind w:firstLine="720"/>
        <w:jc w:val="both"/>
        <w:rPr>
          <w:rFonts w:asciiTheme="majorHAnsi" w:hAnsiTheme="majorHAnsi"/>
          <w:sz w:val="24"/>
          <w:szCs w:val="24"/>
          <w:lang w:val="pl-PL"/>
        </w:rPr>
      </w:pPr>
      <w:r w:rsidRPr="00764733">
        <w:rPr>
          <w:rFonts w:asciiTheme="majorHAnsi" w:hAnsiTheme="majorHAnsi"/>
          <w:sz w:val="24"/>
          <w:szCs w:val="24"/>
          <w:lang w:val="pl-PL"/>
        </w:rPr>
        <w:t>U cilju unapređenja postojećeg stanja upravnog rješavanja u narednom periodu potrebno je preduzeti sljedeće mjere: izvršiti popunu svih upražnjenih radnih mjesta lokalnih službenika koji rade na poslovima upravnog rješavanja</w:t>
      </w:r>
      <w:r w:rsidR="00D43351">
        <w:rPr>
          <w:rFonts w:asciiTheme="majorHAnsi" w:hAnsiTheme="majorHAnsi"/>
          <w:sz w:val="24"/>
          <w:szCs w:val="24"/>
          <w:lang w:val="pl-PL"/>
        </w:rPr>
        <w:t xml:space="preserve"> vodeći računa o P</w:t>
      </w:r>
      <w:r w:rsidR="00730A25">
        <w:rPr>
          <w:rFonts w:asciiTheme="majorHAnsi" w:hAnsiTheme="majorHAnsi"/>
          <w:sz w:val="24"/>
          <w:szCs w:val="24"/>
          <w:lang w:val="pl-PL"/>
        </w:rPr>
        <w:t>lanu optimizacije javne uprave</w:t>
      </w:r>
      <w:r w:rsidRPr="00764733">
        <w:rPr>
          <w:rFonts w:asciiTheme="majorHAnsi" w:hAnsiTheme="majorHAnsi"/>
          <w:sz w:val="24"/>
          <w:szCs w:val="24"/>
          <w:lang w:val="pl-PL"/>
        </w:rPr>
        <w:t>; nastaviti obuku lokalnih službenika koji rade na upravnom rješavanju kako bi se postigao što veći nivo kompetencija za zakonito i efikasno upravno rješavanje; u skladu sa finansijskim mogućnostima nastaviti  kadrovsko jačanje Uprave lokalnih javnih prihoda za vođenje upravnih postupaka po službenoj dužnosti; insistirati na odgovornosti lokalnih službenika za nesavjesno, neblagovremeno i nemarno vršenje upravnih poslova</w:t>
      </w:r>
      <w:r w:rsidR="00274768">
        <w:rPr>
          <w:rFonts w:asciiTheme="majorHAnsi" w:hAnsiTheme="majorHAnsi"/>
          <w:sz w:val="24"/>
          <w:szCs w:val="24"/>
          <w:lang w:val="pl-PL"/>
        </w:rPr>
        <w:t>.</w:t>
      </w:r>
    </w:p>
    <w:sectPr w:rsidR="00F74637" w:rsidRPr="00730A25" w:rsidSect="009B06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15" w:rsidRDefault="00300815" w:rsidP="003C3809">
      <w:pPr>
        <w:spacing w:after="0" w:line="240" w:lineRule="auto"/>
      </w:pPr>
      <w:r>
        <w:separator/>
      </w:r>
    </w:p>
  </w:endnote>
  <w:endnote w:type="continuationSeparator" w:id="0">
    <w:p w:rsidR="00300815" w:rsidRDefault="00300815" w:rsidP="003C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15" w:rsidRDefault="00300815" w:rsidP="003C3809">
      <w:pPr>
        <w:spacing w:after="0" w:line="240" w:lineRule="auto"/>
      </w:pPr>
      <w:r>
        <w:separator/>
      </w:r>
    </w:p>
  </w:footnote>
  <w:footnote w:type="continuationSeparator" w:id="0">
    <w:p w:rsidR="00300815" w:rsidRDefault="00300815" w:rsidP="003C3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DD5"/>
    <w:multiLevelType w:val="hybridMultilevel"/>
    <w:tmpl w:val="9D5417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F73AAF"/>
    <w:multiLevelType w:val="hybridMultilevel"/>
    <w:tmpl w:val="32288DBA"/>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2">
    <w:nsid w:val="0FCF3CBF"/>
    <w:multiLevelType w:val="hybridMultilevel"/>
    <w:tmpl w:val="69C08C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E37B03"/>
    <w:multiLevelType w:val="hybridMultilevel"/>
    <w:tmpl w:val="9CB43058"/>
    <w:lvl w:ilvl="0" w:tplc="97EA5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B4106"/>
    <w:multiLevelType w:val="hybridMultilevel"/>
    <w:tmpl w:val="65D662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892055"/>
    <w:multiLevelType w:val="hybridMultilevel"/>
    <w:tmpl w:val="4FF0F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1620F7"/>
    <w:multiLevelType w:val="hybridMultilevel"/>
    <w:tmpl w:val="D7C8D0D8"/>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7">
    <w:nsid w:val="1E875AC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47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3542A"/>
    <w:multiLevelType w:val="hybridMultilevel"/>
    <w:tmpl w:val="9A50943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3E807359"/>
    <w:multiLevelType w:val="hybridMultilevel"/>
    <w:tmpl w:val="241483C2"/>
    <w:lvl w:ilvl="0" w:tplc="233E4D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4872B3B"/>
    <w:multiLevelType w:val="hybridMultilevel"/>
    <w:tmpl w:val="7FC2AD24"/>
    <w:lvl w:ilvl="0" w:tplc="41388ACE">
      <w:numFmt w:val="bullet"/>
      <w:lvlText w:val="-"/>
      <w:lvlJc w:val="left"/>
      <w:pPr>
        <w:ind w:left="1080" w:hanging="360"/>
      </w:pPr>
      <w:rPr>
        <w:rFonts w:ascii="Tahoma" w:eastAsia="Calibri" w:hAnsi="Tahoma" w:cs="Tahoma"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48400E14"/>
    <w:multiLevelType w:val="hybridMultilevel"/>
    <w:tmpl w:val="4DB8006A"/>
    <w:lvl w:ilvl="0" w:tplc="0409000F">
      <w:start w:val="1"/>
      <w:numFmt w:val="decimal"/>
      <w:lvlText w:val="%1."/>
      <w:lvlJc w:val="left"/>
      <w:pPr>
        <w:tabs>
          <w:tab w:val="num" w:pos="720"/>
        </w:tabs>
        <w:ind w:left="720" w:hanging="360"/>
      </w:pPr>
    </w:lvl>
    <w:lvl w:ilvl="1" w:tplc="1862A6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5199D"/>
    <w:multiLevelType w:val="hybridMultilevel"/>
    <w:tmpl w:val="A6BC2450"/>
    <w:lvl w:ilvl="0" w:tplc="C324D91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B25199"/>
    <w:multiLevelType w:val="hybridMultilevel"/>
    <w:tmpl w:val="4560FACC"/>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15">
    <w:nsid w:val="614972A5"/>
    <w:multiLevelType w:val="hybridMultilevel"/>
    <w:tmpl w:val="E8E4FDC4"/>
    <w:lvl w:ilvl="0" w:tplc="1AB4C1AE">
      <w:numFmt w:val="bullet"/>
      <w:lvlText w:val="-"/>
      <w:lvlJc w:val="left"/>
      <w:pPr>
        <w:ind w:left="720" w:hanging="360"/>
      </w:pPr>
      <w:rPr>
        <w:rFonts w:ascii="Tahoma" w:eastAsia="Times New Roman" w:hAnsi="Tahoma" w:cs="Tahoma"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16">
    <w:nsid w:val="66FC2BCC"/>
    <w:multiLevelType w:val="hybridMultilevel"/>
    <w:tmpl w:val="C77C79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4C24BA"/>
    <w:multiLevelType w:val="hybridMultilevel"/>
    <w:tmpl w:val="B32C2546"/>
    <w:lvl w:ilvl="0" w:tplc="7D103FF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B7274B"/>
    <w:multiLevelType w:val="singleLevel"/>
    <w:tmpl w:val="5C2460E8"/>
    <w:lvl w:ilvl="0">
      <w:start w:val="15"/>
      <w:numFmt w:val="bullet"/>
      <w:lvlText w:val="-"/>
      <w:lvlJc w:val="left"/>
      <w:pPr>
        <w:tabs>
          <w:tab w:val="num" w:pos="360"/>
        </w:tabs>
        <w:ind w:left="360" w:hanging="360"/>
      </w:pPr>
    </w:lvl>
  </w:abstractNum>
  <w:abstractNum w:abstractNumId="19">
    <w:nsid w:val="68D6361E"/>
    <w:multiLevelType w:val="hybridMultilevel"/>
    <w:tmpl w:val="52EC81D0"/>
    <w:lvl w:ilvl="0" w:tplc="E0C444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E75EDF"/>
    <w:multiLevelType w:val="hybridMultilevel"/>
    <w:tmpl w:val="A3020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381618"/>
    <w:multiLevelType w:val="hybridMultilevel"/>
    <w:tmpl w:val="605E5EAA"/>
    <w:lvl w:ilvl="0" w:tplc="230AB7FA">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6065A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4"/>
  </w:num>
  <w:num w:numId="5">
    <w:abstractNumId w:val="5"/>
  </w:num>
  <w:num w:numId="6">
    <w:abstractNumId w:val="2"/>
  </w:num>
  <w:num w:numId="7">
    <w:abstractNumId w:val="16"/>
  </w:num>
  <w:num w:numId="8">
    <w:abstractNumId w:val="1"/>
  </w:num>
  <w:num w:numId="9">
    <w:abstractNumId w:val="6"/>
  </w:num>
  <w:num w:numId="10">
    <w:abstractNumId w:val="14"/>
  </w:num>
  <w:num w:numId="11">
    <w:abstractNumId w:val="20"/>
  </w:num>
  <w:num w:numId="12">
    <w:abstractNumId w:val="15"/>
  </w:num>
  <w:num w:numId="13">
    <w:abstractNumId w:val="18"/>
  </w:num>
  <w:num w:numId="14">
    <w:abstractNumId w:val="9"/>
  </w:num>
  <w:num w:numId="15">
    <w:abstractNumId w:val="3"/>
  </w:num>
  <w:num w:numId="16">
    <w:abstractNumId w:val="17"/>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22"/>
  </w:num>
  <w:num w:numId="21">
    <w:abstractNumId w:val="7"/>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A6203"/>
    <w:rsid w:val="00007B4F"/>
    <w:rsid w:val="000123E4"/>
    <w:rsid w:val="0002545F"/>
    <w:rsid w:val="00025FFB"/>
    <w:rsid w:val="00032231"/>
    <w:rsid w:val="000356D9"/>
    <w:rsid w:val="0005479E"/>
    <w:rsid w:val="00071DAB"/>
    <w:rsid w:val="00094881"/>
    <w:rsid w:val="000A31DC"/>
    <w:rsid w:val="000B63C0"/>
    <w:rsid w:val="000C679C"/>
    <w:rsid w:val="000D79B2"/>
    <w:rsid w:val="000E110F"/>
    <w:rsid w:val="000E5A49"/>
    <w:rsid w:val="00102328"/>
    <w:rsid w:val="0010562D"/>
    <w:rsid w:val="00105A55"/>
    <w:rsid w:val="0013696E"/>
    <w:rsid w:val="001412E5"/>
    <w:rsid w:val="00173010"/>
    <w:rsid w:val="00193BE6"/>
    <w:rsid w:val="001A2349"/>
    <w:rsid w:val="001D34EE"/>
    <w:rsid w:val="001E7A44"/>
    <w:rsid w:val="001F4A38"/>
    <w:rsid w:val="001F72A5"/>
    <w:rsid w:val="002164E9"/>
    <w:rsid w:val="00221CB8"/>
    <w:rsid w:val="00232179"/>
    <w:rsid w:val="00251DE0"/>
    <w:rsid w:val="00267882"/>
    <w:rsid w:val="00274768"/>
    <w:rsid w:val="00275D31"/>
    <w:rsid w:val="00285986"/>
    <w:rsid w:val="002928F5"/>
    <w:rsid w:val="00294AE7"/>
    <w:rsid w:val="002A2009"/>
    <w:rsid w:val="002A350B"/>
    <w:rsid w:val="002B4C91"/>
    <w:rsid w:val="002C0DB5"/>
    <w:rsid w:val="002C1543"/>
    <w:rsid w:val="002C6AD8"/>
    <w:rsid w:val="002D250B"/>
    <w:rsid w:val="002E32E4"/>
    <w:rsid w:val="00300815"/>
    <w:rsid w:val="00304F2F"/>
    <w:rsid w:val="00316F3B"/>
    <w:rsid w:val="0032408C"/>
    <w:rsid w:val="00332312"/>
    <w:rsid w:val="003373B4"/>
    <w:rsid w:val="00363B61"/>
    <w:rsid w:val="00393F05"/>
    <w:rsid w:val="003B1A6C"/>
    <w:rsid w:val="003C3809"/>
    <w:rsid w:val="003E282A"/>
    <w:rsid w:val="003E7425"/>
    <w:rsid w:val="003F230A"/>
    <w:rsid w:val="004065A1"/>
    <w:rsid w:val="00425276"/>
    <w:rsid w:val="0047242E"/>
    <w:rsid w:val="00484684"/>
    <w:rsid w:val="004856EE"/>
    <w:rsid w:val="00487C72"/>
    <w:rsid w:val="0049416B"/>
    <w:rsid w:val="004B0005"/>
    <w:rsid w:val="004B45DF"/>
    <w:rsid w:val="004B7578"/>
    <w:rsid w:val="004C70F9"/>
    <w:rsid w:val="004E4EFB"/>
    <w:rsid w:val="004E5E41"/>
    <w:rsid w:val="004E6848"/>
    <w:rsid w:val="004E7CFE"/>
    <w:rsid w:val="004F338D"/>
    <w:rsid w:val="004F467B"/>
    <w:rsid w:val="00527CFD"/>
    <w:rsid w:val="005402EF"/>
    <w:rsid w:val="00552121"/>
    <w:rsid w:val="00560776"/>
    <w:rsid w:val="0058154B"/>
    <w:rsid w:val="005C0F32"/>
    <w:rsid w:val="005C2F9C"/>
    <w:rsid w:val="005E1569"/>
    <w:rsid w:val="005E54DF"/>
    <w:rsid w:val="005F40EA"/>
    <w:rsid w:val="00613AB0"/>
    <w:rsid w:val="00624203"/>
    <w:rsid w:val="0063708B"/>
    <w:rsid w:val="0064688A"/>
    <w:rsid w:val="00651E9C"/>
    <w:rsid w:val="00654188"/>
    <w:rsid w:val="00656A2C"/>
    <w:rsid w:val="00666147"/>
    <w:rsid w:val="00673BE2"/>
    <w:rsid w:val="00674870"/>
    <w:rsid w:val="00676B21"/>
    <w:rsid w:val="00680008"/>
    <w:rsid w:val="00680506"/>
    <w:rsid w:val="00681788"/>
    <w:rsid w:val="00685677"/>
    <w:rsid w:val="00687D86"/>
    <w:rsid w:val="0069304B"/>
    <w:rsid w:val="006B6A70"/>
    <w:rsid w:val="006E4798"/>
    <w:rsid w:val="006F73A5"/>
    <w:rsid w:val="0070571C"/>
    <w:rsid w:val="007175F6"/>
    <w:rsid w:val="00720986"/>
    <w:rsid w:val="00723CA3"/>
    <w:rsid w:val="00730A25"/>
    <w:rsid w:val="00752C9F"/>
    <w:rsid w:val="00764274"/>
    <w:rsid w:val="00764733"/>
    <w:rsid w:val="00787D3F"/>
    <w:rsid w:val="00793241"/>
    <w:rsid w:val="007A19F1"/>
    <w:rsid w:val="007D53E7"/>
    <w:rsid w:val="007E6110"/>
    <w:rsid w:val="007F0B18"/>
    <w:rsid w:val="00802CBB"/>
    <w:rsid w:val="0083753E"/>
    <w:rsid w:val="00851FC2"/>
    <w:rsid w:val="00857BF0"/>
    <w:rsid w:val="008B7A9B"/>
    <w:rsid w:val="008E1812"/>
    <w:rsid w:val="008E4368"/>
    <w:rsid w:val="008F0484"/>
    <w:rsid w:val="00905B9C"/>
    <w:rsid w:val="0091254E"/>
    <w:rsid w:val="00913EDA"/>
    <w:rsid w:val="00921066"/>
    <w:rsid w:val="00921D9A"/>
    <w:rsid w:val="00943490"/>
    <w:rsid w:val="00971194"/>
    <w:rsid w:val="0097780D"/>
    <w:rsid w:val="00980FB9"/>
    <w:rsid w:val="00984668"/>
    <w:rsid w:val="009A63C6"/>
    <w:rsid w:val="009B0692"/>
    <w:rsid w:val="009C554C"/>
    <w:rsid w:val="00A04DB6"/>
    <w:rsid w:val="00A11507"/>
    <w:rsid w:val="00A255B0"/>
    <w:rsid w:val="00A33E02"/>
    <w:rsid w:val="00A64117"/>
    <w:rsid w:val="00A9652E"/>
    <w:rsid w:val="00A96780"/>
    <w:rsid w:val="00AE2C19"/>
    <w:rsid w:val="00AE5863"/>
    <w:rsid w:val="00AE6F2D"/>
    <w:rsid w:val="00B1303B"/>
    <w:rsid w:val="00B215EC"/>
    <w:rsid w:val="00B230BC"/>
    <w:rsid w:val="00B549B1"/>
    <w:rsid w:val="00B860B1"/>
    <w:rsid w:val="00BB122C"/>
    <w:rsid w:val="00BB5C37"/>
    <w:rsid w:val="00BE5387"/>
    <w:rsid w:val="00BF3BB1"/>
    <w:rsid w:val="00C10F5A"/>
    <w:rsid w:val="00C300A5"/>
    <w:rsid w:val="00C45836"/>
    <w:rsid w:val="00C47D2D"/>
    <w:rsid w:val="00C644D5"/>
    <w:rsid w:val="00C64F24"/>
    <w:rsid w:val="00C823E3"/>
    <w:rsid w:val="00CB3BA3"/>
    <w:rsid w:val="00CB50A8"/>
    <w:rsid w:val="00CB68C3"/>
    <w:rsid w:val="00CB6C2D"/>
    <w:rsid w:val="00D016BB"/>
    <w:rsid w:val="00D16DA7"/>
    <w:rsid w:val="00D23591"/>
    <w:rsid w:val="00D279D8"/>
    <w:rsid w:val="00D43351"/>
    <w:rsid w:val="00D50672"/>
    <w:rsid w:val="00D55610"/>
    <w:rsid w:val="00D5791B"/>
    <w:rsid w:val="00D632F8"/>
    <w:rsid w:val="00D64BB4"/>
    <w:rsid w:val="00D9179D"/>
    <w:rsid w:val="00DA6203"/>
    <w:rsid w:val="00DC03BF"/>
    <w:rsid w:val="00DC0891"/>
    <w:rsid w:val="00DC2D04"/>
    <w:rsid w:val="00DD7DF1"/>
    <w:rsid w:val="00DE23C4"/>
    <w:rsid w:val="00DE27E1"/>
    <w:rsid w:val="00DE7F27"/>
    <w:rsid w:val="00E00D39"/>
    <w:rsid w:val="00E22F44"/>
    <w:rsid w:val="00E3519D"/>
    <w:rsid w:val="00E36C07"/>
    <w:rsid w:val="00E41123"/>
    <w:rsid w:val="00E4706A"/>
    <w:rsid w:val="00E52E08"/>
    <w:rsid w:val="00E52ED4"/>
    <w:rsid w:val="00E72542"/>
    <w:rsid w:val="00E77866"/>
    <w:rsid w:val="00EA261A"/>
    <w:rsid w:val="00EA2DC8"/>
    <w:rsid w:val="00EC7D76"/>
    <w:rsid w:val="00F04484"/>
    <w:rsid w:val="00F21711"/>
    <w:rsid w:val="00F318E9"/>
    <w:rsid w:val="00F33E80"/>
    <w:rsid w:val="00F411D5"/>
    <w:rsid w:val="00F5263B"/>
    <w:rsid w:val="00F73CFF"/>
    <w:rsid w:val="00F74637"/>
    <w:rsid w:val="00F77467"/>
    <w:rsid w:val="00F84710"/>
    <w:rsid w:val="00F97A3E"/>
    <w:rsid w:val="00FA7CE0"/>
    <w:rsid w:val="00FB6398"/>
    <w:rsid w:val="00FB7C22"/>
    <w:rsid w:val="00FC347D"/>
    <w:rsid w:val="00FC7022"/>
    <w:rsid w:val="00FD354B"/>
    <w:rsid w:val="00FF2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203"/>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rsid w:val="00DA6203"/>
    <w:rPr>
      <w:rFonts w:ascii="Arial" w:eastAsia="Calibri" w:hAnsi="Arial" w:cs="Arial"/>
      <w:b/>
      <w:bCs/>
      <w:kern w:val="28"/>
      <w:sz w:val="32"/>
      <w:szCs w:val="32"/>
    </w:rPr>
  </w:style>
  <w:style w:type="paragraph" w:styleId="ListParagraph">
    <w:name w:val="List Paragraph"/>
    <w:basedOn w:val="Normal"/>
    <w:uiPriority w:val="34"/>
    <w:qFormat/>
    <w:rsid w:val="00DA6203"/>
    <w:pPr>
      <w:ind w:left="720"/>
    </w:pPr>
    <w:rPr>
      <w:rFonts w:ascii="Calibri" w:eastAsia="Calibri" w:hAnsi="Calibri" w:cs="Times New Roman"/>
    </w:rPr>
  </w:style>
  <w:style w:type="paragraph" w:styleId="BodyText2">
    <w:name w:val="Body Text 2"/>
    <w:basedOn w:val="Normal"/>
    <w:link w:val="BodyText2Char"/>
    <w:rsid w:val="00DA6203"/>
    <w:pPr>
      <w:spacing w:after="0" w:line="240" w:lineRule="auto"/>
    </w:pPr>
    <w:rPr>
      <w:rFonts w:ascii="Tahoma" w:eastAsia="Times New Roman" w:hAnsi="Tahoma" w:cs="Tahoma"/>
      <w:sz w:val="28"/>
      <w:szCs w:val="24"/>
      <w:lang w:val="sl-SI"/>
    </w:rPr>
  </w:style>
  <w:style w:type="character" w:customStyle="1" w:styleId="BodyText2Char">
    <w:name w:val="Body Text 2 Char"/>
    <w:basedOn w:val="DefaultParagraphFont"/>
    <w:link w:val="BodyText2"/>
    <w:rsid w:val="00DA6203"/>
    <w:rPr>
      <w:rFonts w:ascii="Tahoma" w:eastAsia="Times New Roman" w:hAnsi="Tahoma" w:cs="Tahoma"/>
      <w:sz w:val="28"/>
      <w:szCs w:val="24"/>
      <w:lang w:val="sl-SI"/>
    </w:rPr>
  </w:style>
  <w:style w:type="character" w:customStyle="1" w:styleId="NoSpacingChar">
    <w:name w:val="No Spacing Char"/>
    <w:basedOn w:val="DefaultParagraphFont"/>
    <w:link w:val="NoSpacing"/>
    <w:locked/>
    <w:rsid w:val="00BF3BB1"/>
    <w:rPr>
      <w:rFonts w:ascii="Times New Roman" w:eastAsia="Times New Roman" w:hAnsi="Times New Roman" w:cs="Times New Roman"/>
    </w:rPr>
  </w:style>
  <w:style w:type="paragraph" w:styleId="NoSpacing">
    <w:name w:val="No Spacing"/>
    <w:link w:val="NoSpacingChar"/>
    <w:qFormat/>
    <w:rsid w:val="00BF3BB1"/>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E7425"/>
    <w:pPr>
      <w:spacing w:after="120"/>
    </w:pPr>
  </w:style>
  <w:style w:type="character" w:customStyle="1" w:styleId="BodyTextChar">
    <w:name w:val="Body Text Char"/>
    <w:basedOn w:val="DefaultParagraphFont"/>
    <w:link w:val="BodyText"/>
    <w:uiPriority w:val="99"/>
    <w:rsid w:val="003E7425"/>
  </w:style>
  <w:style w:type="paragraph" w:styleId="BodyTextIndent">
    <w:name w:val="Body Text Indent"/>
    <w:basedOn w:val="Normal"/>
    <w:link w:val="BodyTextIndentChar"/>
    <w:uiPriority w:val="99"/>
    <w:semiHidden/>
    <w:unhideWhenUsed/>
    <w:rsid w:val="003E7425"/>
    <w:pPr>
      <w:spacing w:after="120"/>
      <w:ind w:left="360"/>
    </w:pPr>
  </w:style>
  <w:style w:type="character" w:customStyle="1" w:styleId="BodyTextIndentChar">
    <w:name w:val="Body Text Indent Char"/>
    <w:basedOn w:val="DefaultParagraphFont"/>
    <w:link w:val="BodyTextIndent"/>
    <w:uiPriority w:val="99"/>
    <w:semiHidden/>
    <w:rsid w:val="003E7425"/>
  </w:style>
  <w:style w:type="paragraph" w:customStyle="1" w:styleId="tekst">
    <w:name w:val="tekst"/>
    <w:basedOn w:val="Normal"/>
    <w:uiPriority w:val="99"/>
    <w:rsid w:val="00F04484"/>
    <w:pPr>
      <w:spacing w:after="0" w:line="240" w:lineRule="auto"/>
      <w:ind w:left="375" w:right="375" w:firstLine="240"/>
      <w:jc w:val="both"/>
    </w:pPr>
    <w:rPr>
      <w:rFonts w:ascii="Arial" w:eastAsia="Calibri" w:hAnsi="Arial" w:cs="Arial"/>
      <w:sz w:val="20"/>
      <w:szCs w:val="20"/>
    </w:rPr>
  </w:style>
  <w:style w:type="character" w:customStyle="1" w:styleId="defaultchar">
    <w:name w:val="default__char"/>
    <w:basedOn w:val="DefaultParagraphFont"/>
    <w:rsid w:val="00F04484"/>
  </w:style>
  <w:style w:type="paragraph" w:styleId="TOC1">
    <w:name w:val="toc 1"/>
    <w:basedOn w:val="Normal"/>
    <w:next w:val="Normal"/>
    <w:autoRedefine/>
    <w:uiPriority w:val="39"/>
    <w:unhideWhenUsed/>
    <w:rsid w:val="003C3809"/>
    <w:pPr>
      <w:tabs>
        <w:tab w:val="right" w:leader="dot" w:pos="9016"/>
      </w:tabs>
      <w:spacing w:after="100"/>
    </w:pPr>
    <w:rPr>
      <w:b/>
      <w:noProof/>
      <w:sz w:val="28"/>
      <w:szCs w:val="28"/>
      <w:lang w:val="hr-HR"/>
    </w:rPr>
  </w:style>
  <w:style w:type="paragraph" w:styleId="TOC2">
    <w:name w:val="toc 2"/>
    <w:basedOn w:val="Normal"/>
    <w:next w:val="Normal"/>
    <w:autoRedefine/>
    <w:uiPriority w:val="39"/>
    <w:unhideWhenUsed/>
    <w:rsid w:val="003C3809"/>
    <w:pPr>
      <w:tabs>
        <w:tab w:val="right" w:leader="dot" w:pos="9016"/>
      </w:tabs>
      <w:spacing w:after="100"/>
      <w:ind w:left="220"/>
    </w:pPr>
    <w:rPr>
      <w:rFonts w:eastAsia="Times New Roman"/>
      <w:b/>
      <w:noProof/>
      <w:sz w:val="28"/>
      <w:szCs w:val="28"/>
      <w:lang w:val="hr-HR" w:eastAsia="hr-HR"/>
    </w:rPr>
  </w:style>
  <w:style w:type="paragraph" w:styleId="TOC3">
    <w:name w:val="toc 3"/>
    <w:basedOn w:val="Normal"/>
    <w:next w:val="Normal"/>
    <w:autoRedefine/>
    <w:uiPriority w:val="39"/>
    <w:unhideWhenUsed/>
    <w:rsid w:val="003C3809"/>
    <w:pPr>
      <w:spacing w:after="100"/>
      <w:ind w:left="440"/>
    </w:pPr>
    <w:rPr>
      <w:lang w:val="hr-HR"/>
    </w:rPr>
  </w:style>
  <w:style w:type="character" w:styleId="Hyperlink">
    <w:name w:val="Hyperlink"/>
    <w:basedOn w:val="DefaultParagraphFont"/>
    <w:uiPriority w:val="99"/>
    <w:unhideWhenUsed/>
    <w:rsid w:val="003C3809"/>
    <w:rPr>
      <w:color w:val="0000FF" w:themeColor="hyperlink"/>
      <w:u w:val="single"/>
    </w:rPr>
  </w:style>
  <w:style w:type="paragraph" w:styleId="Header">
    <w:name w:val="header"/>
    <w:basedOn w:val="Normal"/>
    <w:link w:val="HeaderChar"/>
    <w:uiPriority w:val="99"/>
    <w:semiHidden/>
    <w:unhideWhenUsed/>
    <w:rsid w:val="003C3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809"/>
  </w:style>
  <w:style w:type="paragraph" w:styleId="Footer">
    <w:name w:val="footer"/>
    <w:basedOn w:val="Normal"/>
    <w:link w:val="FooterChar"/>
    <w:uiPriority w:val="99"/>
    <w:semiHidden/>
    <w:unhideWhenUsed/>
    <w:rsid w:val="003C38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851968">
      <w:bodyDiv w:val="1"/>
      <w:marLeft w:val="0"/>
      <w:marRight w:val="0"/>
      <w:marTop w:val="0"/>
      <w:marBottom w:val="0"/>
      <w:divBdr>
        <w:top w:val="none" w:sz="0" w:space="0" w:color="auto"/>
        <w:left w:val="none" w:sz="0" w:space="0" w:color="auto"/>
        <w:bottom w:val="none" w:sz="0" w:space="0" w:color="auto"/>
        <w:right w:val="none" w:sz="0" w:space="0" w:color="auto"/>
      </w:divBdr>
    </w:div>
    <w:div w:id="13396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B65FD-7AD3-4A30-83FF-3DC7FF96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14</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tatjana.tomovic</dc:creator>
  <cp:lastModifiedBy>vsisevic</cp:lastModifiedBy>
  <cp:revision>158</cp:revision>
  <cp:lastPrinted>2020-04-27T07:58:00Z</cp:lastPrinted>
  <dcterms:created xsi:type="dcterms:W3CDTF">2019-04-02T07:14:00Z</dcterms:created>
  <dcterms:modified xsi:type="dcterms:W3CDTF">2020-04-27T07:58:00Z</dcterms:modified>
</cp:coreProperties>
</file>