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8315E3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315E3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8315E3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8315E3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315E3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8315E3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17124E">
        <w:rPr>
          <w:rFonts w:ascii="Garamond" w:hAnsi="Garamond" w:cs="Times New Roman"/>
          <w:sz w:val="25"/>
          <w:szCs w:val="25"/>
          <w:lang w:val="pl-PL"/>
        </w:rPr>
        <w:t>7381</w:t>
      </w:r>
    </w:p>
    <w:p w:rsidR="00DC1A17" w:rsidRPr="000C7621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8B2C33">
        <w:rPr>
          <w:rFonts w:ascii="Garamond" w:hAnsi="Garamond" w:cs="Times New Roman"/>
          <w:sz w:val="25"/>
          <w:szCs w:val="25"/>
          <w:lang w:val="pl-PL"/>
        </w:rPr>
        <w:t>13</w:t>
      </w:r>
      <w:r w:rsidR="00D36D70" w:rsidRPr="008315E3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247FC4">
        <w:rPr>
          <w:rFonts w:ascii="Garamond" w:hAnsi="Garamond" w:cs="Times New Roman"/>
          <w:sz w:val="25"/>
          <w:szCs w:val="25"/>
          <w:lang w:val="pl-PL"/>
        </w:rPr>
        <w:t>novembar</w:t>
      </w:r>
      <w:r w:rsidR="005066D4" w:rsidRPr="008315E3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8315E3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8315E3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8315E3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0C7621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0C7621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8315E3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064CCA">
        <w:rPr>
          <w:rFonts w:ascii="Garamond" w:eastAsia="PMingLiU" w:hAnsi="Garamond" w:cs="Times New Roman"/>
          <w:sz w:val="25"/>
          <w:szCs w:val="25"/>
          <w:lang w:val="pl-PL" w:eastAsia="zh-TW"/>
        </w:rPr>
        <w:t>83</w:t>
      </w:r>
      <w:r w:rsidR="00656B3F"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8315E3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8315E3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8315E3">
        <w:rPr>
          <w:rFonts w:ascii="Garamond" w:hAnsi="Garamond" w:cs="Times New Roman"/>
          <w:sz w:val="25"/>
          <w:szCs w:val="25"/>
        </w:rPr>
        <w:t xml:space="preserve">Na osnovu člana </w:t>
      </w:r>
      <w:r w:rsidR="00A07820" w:rsidRPr="008315E3">
        <w:rPr>
          <w:rFonts w:ascii="Garamond" w:hAnsi="Garamond" w:cs="Times New Roman"/>
          <w:sz w:val="25"/>
          <w:szCs w:val="25"/>
        </w:rPr>
        <w:t>27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 Zakona o javnim nabavkama („Službeni list CG“, </w:t>
      </w:r>
      <w:r w:rsidR="00356B24" w:rsidRPr="008315E3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8315E3">
        <w:rPr>
          <w:rFonts w:ascii="Garamond" w:hAnsi="Garamond" w:cs="Times New Roman"/>
          <w:sz w:val="25"/>
          <w:szCs w:val="25"/>
        </w:rPr>
        <w:t>74/19</w:t>
      </w:r>
      <w:r w:rsidR="0096351E" w:rsidRPr="008315E3">
        <w:rPr>
          <w:rFonts w:ascii="Garamond" w:hAnsi="Garamond" w:cs="Times New Roman"/>
          <w:sz w:val="25"/>
          <w:szCs w:val="25"/>
        </w:rPr>
        <w:t xml:space="preserve">) i Pravilnika </w:t>
      </w:r>
      <w:r w:rsidR="00A07820" w:rsidRPr="008315E3">
        <w:rPr>
          <w:rFonts w:ascii="Garamond" w:hAnsi="Garamond" w:cs="Times New Roman"/>
          <w:sz w:val="25"/>
          <w:szCs w:val="25"/>
        </w:rPr>
        <w:t>za sprovođenje jednostavnih nabavki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 („Službeni list CG“, br. </w:t>
      </w:r>
      <w:r w:rsidR="00247FC4" w:rsidRPr="00247FC4">
        <w:rPr>
          <w:rFonts w:ascii="Garamond" w:hAnsi="Garamond" w:cs="Times New Roman"/>
          <w:sz w:val="25"/>
          <w:szCs w:val="25"/>
        </w:rPr>
        <w:t>61/20</w:t>
      </w:r>
      <w:r w:rsidR="00247FC4">
        <w:rPr>
          <w:rFonts w:ascii="Garamond" w:hAnsi="Garamond" w:cs="Times New Roman"/>
          <w:sz w:val="25"/>
          <w:szCs w:val="25"/>
        </w:rPr>
        <w:t xml:space="preserve">, </w:t>
      </w:r>
      <w:r w:rsidR="00247FC4" w:rsidRPr="00247FC4">
        <w:rPr>
          <w:rFonts w:ascii="Garamond" w:hAnsi="Garamond" w:cs="Times New Roman"/>
          <w:sz w:val="25"/>
          <w:szCs w:val="25"/>
        </w:rPr>
        <w:t>65/20</w:t>
      </w:r>
      <w:r w:rsidR="00247FC4">
        <w:rPr>
          <w:rFonts w:ascii="Garamond" w:hAnsi="Garamond" w:cs="Times New Roman"/>
          <w:sz w:val="25"/>
          <w:szCs w:val="25"/>
        </w:rPr>
        <w:t xml:space="preserve">, </w:t>
      </w:r>
      <w:r w:rsidR="00247FC4" w:rsidRPr="00247FC4">
        <w:rPr>
          <w:rFonts w:ascii="Garamond" w:hAnsi="Garamond" w:cs="Times New Roman"/>
          <w:sz w:val="25"/>
          <w:szCs w:val="25"/>
        </w:rPr>
        <w:t>71/20</w:t>
      </w:r>
      <w:r w:rsidR="00247FC4">
        <w:rPr>
          <w:rFonts w:ascii="Garamond" w:hAnsi="Garamond" w:cs="Times New Roman"/>
          <w:sz w:val="25"/>
          <w:szCs w:val="25"/>
        </w:rPr>
        <w:t xml:space="preserve">, </w:t>
      </w:r>
      <w:r w:rsidR="00247FC4" w:rsidRPr="00247FC4">
        <w:rPr>
          <w:rFonts w:ascii="Garamond" w:hAnsi="Garamond" w:cs="Times New Roman"/>
          <w:sz w:val="25"/>
          <w:szCs w:val="25"/>
        </w:rPr>
        <w:t xml:space="preserve">74/20 </w:t>
      </w:r>
      <w:r w:rsidR="00247FC4">
        <w:rPr>
          <w:rFonts w:ascii="Garamond" w:hAnsi="Garamond" w:cs="Times New Roman"/>
          <w:sz w:val="25"/>
          <w:szCs w:val="25"/>
        </w:rPr>
        <w:t xml:space="preserve">i </w:t>
      </w:r>
      <w:r w:rsidR="00247FC4" w:rsidRPr="00247FC4">
        <w:rPr>
          <w:rFonts w:ascii="Garamond" w:hAnsi="Garamond" w:cs="Times New Roman"/>
          <w:sz w:val="25"/>
          <w:szCs w:val="25"/>
        </w:rPr>
        <w:t>102/20</w:t>
      </w:r>
      <w:r w:rsidR="00232AF2" w:rsidRPr="008315E3">
        <w:rPr>
          <w:rFonts w:ascii="Garamond" w:hAnsi="Garamond" w:cs="Times New Roman"/>
          <w:sz w:val="25"/>
          <w:szCs w:val="25"/>
        </w:rPr>
        <w:t>)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, </w:t>
      </w:r>
      <w:r w:rsidR="00D36D70" w:rsidRPr="008315E3">
        <w:rPr>
          <w:rFonts w:ascii="Garamond" w:hAnsi="Garamond" w:cs="Times New Roman"/>
          <w:sz w:val="25"/>
          <w:szCs w:val="25"/>
        </w:rPr>
        <w:t>Glavni grad Podgorica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 </w:t>
      </w:r>
      <w:r w:rsidR="00247FC4">
        <w:rPr>
          <w:rFonts w:ascii="Garamond" w:hAnsi="Garamond" w:cs="Times New Roman"/>
          <w:sz w:val="25"/>
          <w:szCs w:val="25"/>
        </w:rPr>
        <w:t>objavljuje</w:t>
      </w:r>
    </w:p>
    <w:p w:rsidR="007125E3" w:rsidRPr="008315E3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8315E3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8315E3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8315E3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8315E3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8315E3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315E3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8315E3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8315E3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z w:val="25"/>
                <w:szCs w:val="25"/>
              </w:rPr>
              <w:t>N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ru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8315E3">
              <w:rPr>
                <w:rFonts w:ascii="Garamond" w:hAnsi="Garamond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8315E3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8315E3">
              <w:rPr>
                <w:rFonts w:ascii="Garamond" w:hAnsi="Garamond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8315E3">
              <w:rPr>
                <w:rFonts w:ascii="Garamond" w:hAnsi="Garamond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8315E3">
              <w:rPr>
                <w:rFonts w:ascii="Garamond" w:hAnsi="Garamond"/>
                <w:sz w:val="25"/>
                <w:szCs w:val="25"/>
              </w:rPr>
              <w:t>d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v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n</w:t>
            </w: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8315E3">
              <w:rPr>
                <w:rFonts w:ascii="Garamond" w:hAnsi="Garamond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8315E3">
              <w:rPr>
                <w:rFonts w:ascii="Garamond" w:hAnsi="Garamond"/>
                <w:sz w:val="25"/>
                <w:szCs w:val="25"/>
              </w:rPr>
              <w:t>info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8315E3">
              <w:rPr>
                <w:rFonts w:ascii="Garamond" w:hAnsi="Garamond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8315E3" w:rsidTr="008C4052">
        <w:trPr>
          <w:trHeight w:val="413"/>
          <w:jc w:val="center"/>
        </w:trPr>
        <w:tc>
          <w:tcPr>
            <w:tcW w:w="4162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z w:val="25"/>
                <w:szCs w:val="25"/>
              </w:rPr>
              <w:t>Ad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8315E3">
              <w:rPr>
                <w:rFonts w:ascii="Garamond" w:hAnsi="Garamond"/>
                <w:sz w:val="25"/>
                <w:szCs w:val="25"/>
              </w:rPr>
              <w:t>s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: Njegoševa 20</w:t>
            </w:r>
          </w:p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8315E3">
              <w:rPr>
                <w:rFonts w:ascii="Garamond" w:hAnsi="Garamond"/>
                <w:sz w:val="25"/>
                <w:szCs w:val="25"/>
              </w:rPr>
              <w:t>oštanski broj:81000</w:t>
            </w:r>
          </w:p>
        </w:tc>
      </w:tr>
      <w:tr w:rsidR="00AD7EFC" w:rsidRPr="008315E3" w:rsidTr="008C4052">
        <w:trPr>
          <w:trHeight w:val="440"/>
          <w:jc w:val="center"/>
        </w:trPr>
        <w:tc>
          <w:tcPr>
            <w:tcW w:w="4162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8315E3">
              <w:rPr>
                <w:rFonts w:ascii="Garamond" w:hAnsi="Garamond"/>
                <w:sz w:val="25"/>
                <w:szCs w:val="25"/>
              </w:rPr>
              <w:t>jedišt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8315E3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z w:val="25"/>
                <w:szCs w:val="25"/>
              </w:rPr>
              <w:t>B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r w:rsidRPr="008315E3">
              <w:rPr>
                <w:rFonts w:ascii="Garamond" w:hAnsi="Garamond"/>
                <w:sz w:val="25"/>
                <w:szCs w:val="25"/>
              </w:rPr>
              <w:t>Mati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r w:rsidRPr="008315E3">
              <w:rPr>
                <w:rFonts w:ascii="Garamond" w:hAnsi="Garamond"/>
                <w:sz w:val="25"/>
                <w:szCs w:val="25"/>
              </w:rPr>
              <w:t>ni broj): 02019710</w:t>
            </w:r>
          </w:p>
        </w:tc>
      </w:tr>
      <w:tr w:rsidR="00AD7EFC" w:rsidRPr="008315E3" w:rsidTr="008C4052">
        <w:trPr>
          <w:trHeight w:val="440"/>
          <w:jc w:val="center"/>
        </w:trPr>
        <w:tc>
          <w:tcPr>
            <w:tcW w:w="4162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z w:val="25"/>
                <w:szCs w:val="25"/>
              </w:rPr>
              <w:t>T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le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8315E3">
              <w:rPr>
                <w:rFonts w:ascii="Garamond" w:hAnsi="Garamond"/>
                <w:sz w:val="25"/>
                <w:szCs w:val="25"/>
              </w:rPr>
              <w:t>on: 020 482-081</w:t>
            </w:r>
          </w:p>
        </w:tc>
        <w:tc>
          <w:tcPr>
            <w:tcW w:w="5300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8315E3">
              <w:rPr>
                <w:rFonts w:ascii="Garamond" w:hAnsi="Garamond"/>
                <w:sz w:val="25"/>
                <w:szCs w:val="25"/>
              </w:rPr>
              <w:t>ks: 020 482-091</w:t>
            </w:r>
          </w:p>
        </w:tc>
      </w:tr>
      <w:tr w:rsidR="00AD7EFC" w:rsidRPr="008315E3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8315E3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8315E3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8315E3">
              <w:rPr>
                <w:rFonts w:ascii="Garamond" w:hAnsi="Garamond"/>
                <w:sz w:val="25"/>
                <w:szCs w:val="25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z w:val="25"/>
                <w:szCs w:val="25"/>
              </w:rPr>
              <w:t>nt</w:t>
            </w:r>
            <w:r w:rsidRPr="008315E3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rn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t s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8315E3">
              <w:rPr>
                <w:rFonts w:ascii="Garamond" w:hAnsi="Garamond"/>
                <w:sz w:val="25"/>
                <w:szCs w:val="25"/>
              </w:rPr>
              <w:t>r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n</w:t>
            </w: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8315E3">
              <w:rPr>
                <w:rFonts w:ascii="Garamond" w:hAnsi="Garamond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8315E3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b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8315E3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8315E3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8315E3">
        <w:rPr>
          <w:rFonts w:ascii="Garamond" w:hAnsi="Garamond" w:cs="Times New Roman"/>
          <w:sz w:val="25"/>
          <w:szCs w:val="25"/>
        </w:rPr>
        <w:sym w:font="Wingdings" w:char="F0A8"/>
      </w:r>
      <w:r w:rsidRPr="008315E3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8315E3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8315E3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8315E3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8315E3" w:rsidRDefault="00247FC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>
        <w:rPr>
          <w:rFonts w:ascii="Garamond" w:hAnsi="Garamond"/>
          <w:sz w:val="25"/>
          <w:szCs w:val="25"/>
          <w:lang w:val="sr-Latn-CS"/>
        </w:rPr>
        <w:t>Nabavka i isporuka tonske opreme</w:t>
      </w:r>
      <w:r w:rsidR="00174EB2">
        <w:rPr>
          <w:rFonts w:ascii="Garamond" w:hAnsi="Garamond"/>
          <w:sz w:val="25"/>
          <w:szCs w:val="25"/>
          <w:lang w:val="sr-Latn-CS"/>
        </w:rPr>
        <w:t xml:space="preserve"> za potrebe </w:t>
      </w:r>
      <w:r w:rsidR="003D7334">
        <w:rPr>
          <w:rFonts w:ascii="Garamond" w:hAnsi="Garamond"/>
          <w:sz w:val="25"/>
          <w:szCs w:val="25"/>
          <w:lang w:val="sr-Latn-CS"/>
        </w:rPr>
        <w:t>JU „KIC Zeta“</w:t>
      </w:r>
      <w:r w:rsidR="0066303C" w:rsidRPr="008315E3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8315E3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8315E3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8315E3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8315E3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8315E3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8315E3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174EB2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3D7334">
        <w:rPr>
          <w:rFonts w:ascii="Garamond" w:hAnsi="Garamond" w:cs="Times New Roman"/>
          <w:b/>
          <w:color w:val="000000"/>
          <w:sz w:val="25"/>
          <w:szCs w:val="25"/>
          <w:lang w:val="pl-PL"/>
        </w:rPr>
        <w:t>5.537,19</w:t>
      </w:r>
      <w:r w:rsidRPr="008315E3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8315E3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8315E3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8315E3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r w:rsidRPr="008315E3">
        <w:rPr>
          <w:rFonts w:ascii="Garamond" w:hAnsi="Garamond" w:cs="Times New Roman"/>
          <w:b/>
          <w:sz w:val="25"/>
          <w:szCs w:val="25"/>
        </w:rPr>
        <w:t>Tehničke karakteristike ili specifikacije</w:t>
      </w:r>
      <w:r w:rsidR="004F63F1" w:rsidRPr="008315E3">
        <w:rPr>
          <w:rFonts w:ascii="Garamond" w:hAnsi="Garamond" w:cs="Times New Roman"/>
          <w:b/>
          <w:sz w:val="25"/>
          <w:szCs w:val="25"/>
        </w:rPr>
        <w:tab/>
      </w:r>
    </w:p>
    <w:p w:rsidR="00804F83" w:rsidRPr="008315E3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8315E3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8315E3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8315E3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80"/>
        <w:gridCol w:w="3221"/>
        <w:gridCol w:w="3438"/>
        <w:gridCol w:w="993"/>
        <w:gridCol w:w="992"/>
      </w:tblGrid>
      <w:tr w:rsidR="00174EB2" w:rsidRPr="00660165" w:rsidTr="0098643F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LED rasvjta za binu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Mogućnost samostalnog režima rada i putem DMX interfejsa.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LED karakeristike: 12x10W RGBWA/UV (homogena mješavina boja).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DMX ulaz: 1x3 pin XLR (M), DMX izlaz : 1x3 XLR (F).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Naponski izlaz koji omogućava napajanje do 8 uređaja.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Moguće daljinsko upravljanje.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Strob efekat.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 crna.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EUROLITE LED PAR 64 HCL 12x10W Floor Bk ili ekvivalent.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10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Mikrofonski kabal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Mikrofonski kabal dužine 10m sa XLR konektorima.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Presjek 0,22 mm2.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 crna.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CORDIAL kabal sa NEUTRIK konektorima ili ekvivalent.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10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AUDIO INTERFACE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24 Bit/192 kHz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 Mikrofonska predpojačala.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Fantomsko napajanje +48V.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Kombinacija 2 mikrofonska i 2 linijska ulaza.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 linijska izlaza 6.3 mm jack.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Stereo izlaz za slušalice 6.3 mm jack priključak.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USB konekcija sa računarom.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Napajanje preko USB.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Focusrite Scarlett 2i2 3rd gen. ili ekvivalent.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MJERNI MIKROFON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Kondezatorski mikrofon za kalibraciju audio sistema i za mjerenje nivoa zvučnog pritiska.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Karakteristika usmjerenja: OMNIDIREKCIONALNA.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 opseg: 20Hz – 20000Hz.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Osjetljivost: 15mV/Pa.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Max SPL: 122dB.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Beyerdynamic MM1 ili ekvivalent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SUB WOOFER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Aktivni sub woofer 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Digitalno pojačalo sa limiterom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Snaga: 2200W PEAK, 1100W RMS.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18“ Woofer sa 4“ kalemom.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Max SPL: 135 dB.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 opseg: 35Hz – 120Hz.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Mono – stereo crossover (24dB/oct.) sa promjenljivim frekvencijama 60/80/100/125Hz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2x XLR ulaza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2x XLR X-over izlaza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2x XLR paralelna izlaza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Kućište napravljeno od šperploče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 crna.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RCF 8003 – AS II ili ekvivalent.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MONITOR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Aktivni monitor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Snaga: 120W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Bass reflex sistem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8“ Niskotonac i 1“ Visokotonac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 opseg: 38Hz – 30000Hz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Ulazi: XLR i 6.3 mm balansirani jack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Visoka kontrola odziva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YAMAHA HS 8 ili ekvivalent.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</w:tr>
      <w:tr w:rsidR="003D7334" w:rsidRPr="005053A3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SLUŠALICE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Zatvorene dinamičke slušalice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Impedansa: 250 Ohms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SPL: 96 dB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 opseg: 5Hz – 35000Hz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3m kabal sa 3.5mm konektorom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Adapter na 6.3mm stereo jack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BEYERDYNAMIC DT-770 PRO ili ekvivalent.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</w:tr>
    </w:tbl>
    <w:p w:rsidR="003D7334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47FC4" w:rsidRDefault="00247FC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r>
        <w:rPr>
          <w:rFonts w:ascii="Garamond" w:hAnsi="Garamond" w:cstheme="minorHAnsi"/>
          <w:sz w:val="25"/>
          <w:szCs w:val="25"/>
        </w:rPr>
        <w:t>Napomena: Navedene tehničke karakteristike su minimalne. Ponuđač može ponuditi proizvode koje posjeduju bolje tehničke karakteristike od navedenih.</w:t>
      </w:r>
    </w:p>
    <w:p w:rsidR="00247FC4" w:rsidRDefault="00247FC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171AC7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r w:rsidRPr="008315E3">
        <w:rPr>
          <w:rFonts w:ascii="Garamond" w:hAnsi="Garamond" w:cstheme="minorHAnsi"/>
          <w:sz w:val="25"/>
          <w:szCs w:val="25"/>
        </w:rPr>
        <w:t xml:space="preserve"> Mjesto izvršenja je: </w:t>
      </w:r>
      <w:r w:rsidR="003D7334">
        <w:rPr>
          <w:rFonts w:ascii="Garamond" w:hAnsi="Garamond"/>
          <w:sz w:val="25"/>
          <w:szCs w:val="25"/>
          <w:lang w:val="sr-Latn-CS"/>
        </w:rPr>
        <w:t>JU „KIC Zeta“</w:t>
      </w:r>
      <w:r w:rsidR="003D7334" w:rsidRPr="008315E3">
        <w:rPr>
          <w:rFonts w:ascii="Garamond" w:hAnsi="Garamond"/>
          <w:sz w:val="25"/>
          <w:szCs w:val="25"/>
          <w:lang w:val="sr-Latn-CS"/>
        </w:rPr>
        <w:t>.</w:t>
      </w:r>
      <w:r w:rsidR="00804F83" w:rsidRPr="008315E3">
        <w:rPr>
          <w:rFonts w:ascii="Garamond" w:hAnsi="Garamond" w:cstheme="minorHAnsi"/>
          <w:sz w:val="25"/>
          <w:szCs w:val="25"/>
        </w:rPr>
        <w:t>.</w:t>
      </w:r>
    </w:p>
    <w:p w:rsidR="00FB5221" w:rsidRDefault="00FB5221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r w:rsidRPr="008315E3">
        <w:rPr>
          <w:rFonts w:ascii="Garamond" w:hAnsi="Garamond" w:cstheme="minorHAnsi"/>
          <w:sz w:val="25"/>
          <w:szCs w:val="25"/>
        </w:rPr>
        <w:t></w:t>
      </w:r>
      <w:r w:rsidR="00247FC4">
        <w:rPr>
          <w:rFonts w:ascii="Garamond" w:hAnsi="Garamond" w:cstheme="minorHAnsi"/>
          <w:sz w:val="25"/>
          <w:szCs w:val="25"/>
        </w:rPr>
        <w:t xml:space="preserve"> Garantni rok: 2 godine od dana isporuke robe.</w:t>
      </w:r>
    </w:p>
    <w:p w:rsidR="00FB5221" w:rsidRDefault="00FB5221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3D7334" w:rsidRDefault="003D733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A55686" w:rsidRPr="008315E3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315E3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8315E3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8315E3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8315E3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8315E3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8315E3">
        <w:rPr>
          <w:rFonts w:ascii="Garamond" w:hAnsi="Garamond" w:cs="Times New Roman"/>
          <w:color w:val="000000"/>
          <w:sz w:val="25"/>
          <w:szCs w:val="25"/>
        </w:rPr>
        <w:t xml:space="preserve"> žiro-račun ponuđača, u roku od</w:t>
      </w:r>
      <w:r w:rsidR="0069090B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8315E3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8315E3">
        <w:rPr>
          <w:rFonts w:ascii="Garamond" w:hAnsi="Garamond" w:cs="Times New Roman"/>
          <w:color w:val="000000"/>
          <w:sz w:val="25"/>
          <w:szCs w:val="25"/>
        </w:rPr>
        <w:t xml:space="preserve"> dana od dana </w:t>
      </w:r>
      <w:r w:rsidR="006577D1" w:rsidRPr="008315E3">
        <w:rPr>
          <w:rFonts w:ascii="Garamond" w:eastAsia="Times New Roman" w:hAnsi="Garamond" w:cs="Times New Roman"/>
          <w:sz w:val="25"/>
          <w:szCs w:val="25"/>
          <w:lang w:val="de-DE"/>
        </w:rPr>
        <w:t>dostavljanja fakture</w:t>
      </w:r>
      <w:r w:rsidR="00323D50" w:rsidRPr="008315E3">
        <w:rPr>
          <w:rFonts w:ascii="Garamond" w:eastAsia="Times New Roman" w:hAnsi="Garamond" w:cs="Times New Roman"/>
          <w:sz w:val="25"/>
          <w:szCs w:val="25"/>
          <w:lang w:val="de-DE"/>
        </w:rPr>
        <w:t xml:space="preserve"> </w:t>
      </w:r>
      <w:r w:rsidR="003D7334">
        <w:rPr>
          <w:rFonts w:ascii="Garamond" w:eastAsia="Times New Roman" w:hAnsi="Garamond" w:cs="Times New Roman"/>
          <w:sz w:val="25"/>
          <w:szCs w:val="25"/>
          <w:lang w:val="de-DE"/>
        </w:rPr>
        <w:t>za isporučenu robu</w:t>
      </w:r>
      <w:r w:rsidR="008760EC" w:rsidRPr="008315E3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</w:p>
    <w:p w:rsidR="00C50750" w:rsidRPr="00FB5221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FB5221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FB5221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FB5221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FB5221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FB5221">
        <w:rPr>
          <w:rFonts w:ascii="Garamond" w:hAnsi="Garamond" w:cs="Times New Roman"/>
          <w:sz w:val="25"/>
          <w:szCs w:val="25"/>
          <w:lang w:val="sr-Latn-CS"/>
        </w:rPr>
        <w:t xml:space="preserve"> isporuke robe</w:t>
      </w:r>
      <w:r w:rsidRPr="00FB5221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FB5221" w:rsidRPr="00FB5221">
        <w:rPr>
          <w:rFonts w:ascii="Garamond" w:hAnsi="Garamond" w:cs="Times New Roman"/>
          <w:sz w:val="25"/>
          <w:szCs w:val="25"/>
          <w:lang w:val="sr-Latn-CS"/>
        </w:rPr>
        <w:t>3</w:t>
      </w:r>
      <w:r w:rsidR="006577D1" w:rsidRPr="00FB5221">
        <w:rPr>
          <w:rFonts w:ascii="Garamond" w:hAnsi="Garamond" w:cs="Times New Roman"/>
          <w:sz w:val="25"/>
          <w:szCs w:val="25"/>
          <w:lang w:val="sr-Latn-CS"/>
        </w:rPr>
        <w:t>0</w:t>
      </w:r>
      <w:r w:rsidR="008C2B26" w:rsidRPr="00FB5221">
        <w:rPr>
          <w:rFonts w:ascii="Garamond" w:hAnsi="Garamond"/>
          <w:sz w:val="25"/>
          <w:szCs w:val="25"/>
          <w:lang w:val="sr-Latn-CS"/>
        </w:rPr>
        <w:t xml:space="preserve"> </w:t>
      </w:r>
      <w:r w:rsidR="00DF0AC0" w:rsidRPr="00FB5221">
        <w:rPr>
          <w:rFonts w:ascii="Garamond" w:hAnsi="Garamond"/>
          <w:sz w:val="25"/>
          <w:szCs w:val="25"/>
          <w:lang w:val="sr-Latn-CS"/>
        </w:rPr>
        <w:t xml:space="preserve">dana od dana </w:t>
      </w:r>
      <w:r w:rsidR="00ED4640" w:rsidRPr="00FB5221">
        <w:rPr>
          <w:rFonts w:ascii="Garamond" w:hAnsi="Garamond"/>
          <w:sz w:val="25"/>
          <w:szCs w:val="25"/>
          <w:lang w:val="sr-Latn-CS"/>
        </w:rPr>
        <w:t>dobijanja obavještenja o ishodu jednostavne nabavke</w:t>
      </w:r>
      <w:r w:rsidR="006C2588" w:rsidRPr="00FB5221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DC1A17" w:rsidRPr="00FB522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FB5221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FB522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FB522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FB5221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FB5221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FB5221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  <w:t>broj</w:t>
      </w:r>
      <w:r w:rsidR="004E1D62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</w:rPr>
        <w:t>bodova</w:t>
      </w:r>
      <w:r w:rsidR="004E1D62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FB5221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FB5221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FB5221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B6946" w:rsidRPr="00FB522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FB5221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FB5221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FB522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FB5221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FB522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FB5221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FB5221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FB5221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FB5221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FB5221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FB5221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FB5221">
          <w:rPr>
            <w:rStyle w:val="Hyperlink"/>
            <w:rFonts w:ascii="Garamond" w:hAnsi="Garamond"/>
            <w:color w:val="auto"/>
            <w:sz w:val="25"/>
            <w:szCs w:val="25"/>
          </w:rPr>
          <w:t>@podgorica.me</w:t>
        </w:r>
      </w:hyperlink>
      <w:r w:rsidR="001707C2" w:rsidRPr="00FB5221">
        <w:rPr>
          <w:rFonts w:ascii="Garamond" w:hAnsi="Garamond"/>
          <w:sz w:val="25"/>
          <w:szCs w:val="25"/>
        </w:rPr>
        <w:t>.</w:t>
      </w:r>
    </w:p>
    <w:p w:rsidR="00A07820" w:rsidRPr="00FB5221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FB522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174EB2" w:rsidRPr="00FB5221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="008B2C33">
        <w:rPr>
          <w:rFonts w:ascii="Garamond" w:eastAsia="Calibri" w:hAnsi="Garamond" w:cs="Times New Roman"/>
          <w:sz w:val="25"/>
          <w:szCs w:val="25"/>
          <w:lang w:val="pl-PL"/>
        </w:rPr>
        <w:t>8</w:t>
      </w:r>
      <w:r w:rsidR="00804F83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FB5221" w:rsidRPr="00FB5221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FB5221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FB522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8B2C33">
        <w:rPr>
          <w:rFonts w:ascii="Garamond" w:eastAsia="Calibri" w:hAnsi="Garamond" w:cs="Times New Roman"/>
          <w:sz w:val="25"/>
          <w:szCs w:val="25"/>
          <w:lang w:val="pl-PL"/>
        </w:rPr>
        <w:t>18</w:t>
      </w:r>
      <w:r w:rsidR="00174EB2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FB5221" w:rsidRPr="00FB5221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="00174EB2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FB522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FB5221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FB522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FB5221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FB5221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FB5221">
        <w:rPr>
          <w:rFonts w:ascii="Garamond" w:hAnsi="Garamond" w:cs="Times New Roman"/>
          <w:sz w:val="25"/>
          <w:szCs w:val="25"/>
          <w:lang w:val="pl-PL"/>
        </w:rPr>
        <w:t>5</w:t>
      </w:r>
      <w:r w:rsidRPr="00FB5221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FB5221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FB5221">
        <w:rPr>
          <w:rFonts w:ascii="Garamond" w:hAnsi="Garamond" w:cs="Times New Roman"/>
          <w:b/>
          <w:sz w:val="25"/>
          <w:szCs w:val="25"/>
        </w:rPr>
        <w:t>XI Druge informacije</w:t>
      </w:r>
    </w:p>
    <w:p w:rsidR="00DC1A17" w:rsidRPr="00FB5221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FB5221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8315E3" w:rsidRPr="00FB5221" w:rsidRDefault="004C4FF6" w:rsidP="00ED4640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r w:rsidRPr="00FB5221">
              <w:rPr>
                <w:rFonts w:ascii="Garamond" w:hAnsi="Garamond" w:cs="Times New Roman"/>
                <w:sz w:val="25"/>
                <w:szCs w:val="25"/>
              </w:rPr>
              <w:t>Ponuđači su dužni dostaviti finansijsku ponudu u skladu sa Tehničkom specifikacijom i navedenim uslovima ponude: način plaćanja, mjesto izvršenja</w:t>
            </w:r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804F83" w:rsidRPr="00FB5221">
              <w:rPr>
                <w:rFonts w:ascii="Garamond" w:hAnsi="Garamond" w:cs="Times New Roman"/>
                <w:sz w:val="25"/>
                <w:szCs w:val="25"/>
              </w:rPr>
              <w:t xml:space="preserve"> rok </w:t>
            </w:r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isporuke</w:t>
            </w:r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 xml:space="preserve"> i garantni rok</w:t>
            </w:r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>, kao i popunjen Obrazac 2.</w:t>
            </w:r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Ponuda mora biti potpisana od strane ovlašćenog lica sa pečatom ponuđača.</w:t>
            </w:r>
          </w:p>
        </w:tc>
      </w:tr>
    </w:tbl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315E3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315E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8315E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8315E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8315E3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247FC4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323D50" w:rsidRPr="008315E3" w:rsidRDefault="00323D50" w:rsidP="00323D50">
      <w:pPr>
        <w:spacing w:after="0" w:line="20" w:lineRule="atLeast"/>
        <w:jc w:val="right"/>
        <w:rPr>
          <w:rFonts w:ascii="Garamond" w:eastAsia="Calibri" w:hAnsi="Garamond" w:cs="Arial"/>
          <w:b/>
          <w:sz w:val="25"/>
          <w:szCs w:val="25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lastRenderedPageBreak/>
        <w:t xml:space="preserve">     </w:t>
      </w:r>
      <w:r w:rsidRPr="008315E3">
        <w:rPr>
          <w:rFonts w:ascii="Garamond" w:eastAsia="Calibri" w:hAnsi="Garamond" w:cs="Arial"/>
          <w:b/>
          <w:sz w:val="25"/>
          <w:szCs w:val="25"/>
        </w:rPr>
        <w:t>Obrazac 2</w:t>
      </w: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  <w:r w:rsidRPr="008315E3">
        <w:rPr>
          <w:rFonts w:ascii="Garamond" w:eastAsia="Calibri" w:hAnsi="Garamond" w:cs="Arial"/>
          <w:sz w:val="25"/>
          <w:szCs w:val="25"/>
        </w:rPr>
        <w:t xml:space="preserve">Na osnovu </w:t>
      </w:r>
      <w:r w:rsidRPr="008315E3">
        <w:rPr>
          <w:rFonts w:ascii="Garamond" w:hAnsi="Garamond" w:cs="Arial"/>
          <w:sz w:val="25"/>
          <w:szCs w:val="25"/>
        </w:rPr>
        <w:t>člana 5 stav 4</w:t>
      </w:r>
      <w:r w:rsidRPr="008315E3">
        <w:rPr>
          <w:rFonts w:ascii="Garamond" w:eastAsia="Calibri" w:hAnsi="Garamond" w:cs="Arial"/>
          <w:sz w:val="25"/>
          <w:szCs w:val="25"/>
        </w:rPr>
        <w:t xml:space="preserve"> Pravilnika za sprovođenje </w:t>
      </w:r>
      <w:r w:rsidRPr="008315E3">
        <w:rPr>
          <w:rFonts w:ascii="Garamond" w:eastAsia="Calibri" w:hAnsi="Garamond" w:cs="Arial"/>
          <w:sz w:val="25"/>
          <w:szCs w:val="25"/>
          <w:lang w:val="pl-PL"/>
        </w:rPr>
        <w:t xml:space="preserve">jednostavnih nabavki </w:t>
      </w:r>
      <w:r w:rsidRPr="008315E3">
        <w:rPr>
          <w:rFonts w:ascii="Garamond" w:eastAsia="Calibri" w:hAnsi="Garamond" w:cs="Arial"/>
          <w:sz w:val="25"/>
          <w:szCs w:val="25"/>
        </w:rPr>
        <w:t xml:space="preserve">(„Službeni list CG“, broj ___ ) </w:t>
      </w:r>
      <w:r w:rsidRPr="008315E3">
        <w:rPr>
          <w:rFonts w:ascii="Garamond" w:eastAsia="Calibri" w:hAnsi="Garamond" w:cs="Arial"/>
          <w:sz w:val="25"/>
          <w:szCs w:val="25"/>
          <w:u w:val="single"/>
        </w:rPr>
        <w:t>______(ponuđač)_____</w:t>
      </w:r>
      <w:r w:rsidRPr="008315E3">
        <w:rPr>
          <w:rFonts w:ascii="Garamond" w:eastAsia="Calibri" w:hAnsi="Garamond" w:cs="Arial"/>
          <w:sz w:val="25"/>
          <w:szCs w:val="25"/>
        </w:rPr>
        <w:t xml:space="preserve"> dostavlja</w:t>
      </w: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  <w:r w:rsidRPr="008315E3">
        <w:rPr>
          <w:rFonts w:ascii="Garamond" w:eastAsia="Calibri" w:hAnsi="Garamond" w:cs="Arial"/>
          <w:b/>
          <w:sz w:val="25"/>
          <w:szCs w:val="25"/>
        </w:rPr>
        <w:t>I Z J A V U</w:t>
      </w: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spacing w:after="0" w:line="20" w:lineRule="atLeast"/>
        <w:ind w:firstLine="567"/>
        <w:jc w:val="both"/>
        <w:rPr>
          <w:rFonts w:ascii="Garamond" w:eastAsia="Calibri" w:hAnsi="Garamond" w:cs="Arial"/>
          <w:color w:val="000000" w:themeColor="text1"/>
          <w:sz w:val="25"/>
          <w:szCs w:val="25"/>
        </w:rPr>
      </w:pPr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Kojom potvrđuje da u potpunosti ispunjava sve uslove utvrđene zahtjevom za dostavljanje ponuda za jednostavne nabavke broj:______od _________ </w:t>
      </w:r>
      <w:r w:rsidRPr="008315E3">
        <w:rPr>
          <w:rFonts w:ascii="Garamond" w:eastAsia="Calibri" w:hAnsi="Garamond" w:cs="Arial"/>
          <w:sz w:val="25"/>
          <w:szCs w:val="25"/>
        </w:rPr>
        <w:t xml:space="preserve">za nabavku </w:t>
      </w:r>
      <w:r w:rsidRPr="008315E3">
        <w:rPr>
          <w:rFonts w:ascii="Garamond" w:eastAsia="Calibri" w:hAnsi="Garamond" w:cs="Arial"/>
          <w:sz w:val="25"/>
          <w:szCs w:val="25"/>
          <w:u w:val="single"/>
        </w:rPr>
        <w:t>(</w:t>
      </w:r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>vrsta i opis predmeta nabavke</w:t>
      </w:r>
      <w:r w:rsidRPr="008315E3">
        <w:rPr>
          <w:rFonts w:ascii="Garamond" w:eastAsia="Calibri" w:hAnsi="Garamond" w:cs="Arial"/>
          <w:sz w:val="25"/>
          <w:szCs w:val="25"/>
          <w:u w:val="single"/>
        </w:rPr>
        <w:t>)</w:t>
      </w:r>
      <w:r w:rsidRPr="008315E3">
        <w:rPr>
          <w:rFonts w:ascii="Garamond" w:eastAsia="Calibri" w:hAnsi="Garamond" w:cs="Arial"/>
          <w:sz w:val="25"/>
          <w:szCs w:val="25"/>
        </w:rPr>
        <w:t xml:space="preserve"> procijenjene vrijednosti ____ EUR-a.</w:t>
      </w: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r w:rsidRPr="008315E3">
        <w:rPr>
          <w:rFonts w:ascii="Garamond" w:eastAsia="Calibri" w:hAnsi="Garamond" w:cs="Arial"/>
          <w:sz w:val="25"/>
          <w:szCs w:val="25"/>
        </w:rPr>
        <w:t xml:space="preserve">Ovlašćeno lice </w:t>
      </w:r>
      <w:r w:rsidRPr="008315E3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 i prezime</w:t>
      </w:r>
      <w:r w:rsidRPr="008315E3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svojeručni potpis) </w:t>
      </w:r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  <w:vertAlign w:val="superscript"/>
        </w:rPr>
        <w:footnoteReference w:id="1"/>
      </w: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  <w:r w:rsidRPr="008315E3">
        <w:rPr>
          <w:rFonts w:ascii="Garamond" w:eastAsia="Calibri" w:hAnsi="Garamond" w:cs="Arial"/>
          <w:sz w:val="25"/>
          <w:szCs w:val="25"/>
        </w:rPr>
        <w:t>M.P.</w:t>
      </w: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8315E3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p w:rsidR="008315E3" w:rsidRPr="008315E3" w:rsidRDefault="008315E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8315E3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A7" w:rsidRDefault="004F2DA7" w:rsidP="007C0D68">
      <w:pPr>
        <w:spacing w:after="0" w:line="240" w:lineRule="auto"/>
      </w:pPr>
      <w:r>
        <w:separator/>
      </w:r>
    </w:p>
  </w:endnote>
  <w:endnote w:type="continuationSeparator" w:id="0">
    <w:p w:rsidR="004F2DA7" w:rsidRDefault="004F2DA7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DD4464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17124E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A7" w:rsidRDefault="004F2DA7" w:rsidP="007C0D68">
      <w:pPr>
        <w:spacing w:after="0" w:line="240" w:lineRule="auto"/>
      </w:pPr>
      <w:r>
        <w:separator/>
      </w:r>
    </w:p>
  </w:footnote>
  <w:footnote w:type="continuationSeparator" w:id="0">
    <w:p w:rsidR="004F2DA7" w:rsidRDefault="004F2DA7" w:rsidP="007C0D68">
      <w:pPr>
        <w:spacing w:after="0" w:line="240" w:lineRule="auto"/>
      </w:pPr>
      <w:r>
        <w:continuationSeparator/>
      </w:r>
    </w:p>
  </w:footnote>
  <w:footnote w:id="1">
    <w:p w:rsidR="00323D50" w:rsidRPr="00181154" w:rsidRDefault="00323D50" w:rsidP="00323D50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4223A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3ABD"/>
    <w:rsid w:val="002A5693"/>
    <w:rsid w:val="002B0A78"/>
    <w:rsid w:val="002B4D2B"/>
    <w:rsid w:val="002C084B"/>
    <w:rsid w:val="002C3D4C"/>
    <w:rsid w:val="002D7822"/>
    <w:rsid w:val="002F3B83"/>
    <w:rsid w:val="00305D46"/>
    <w:rsid w:val="0031284F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C58"/>
    <w:rsid w:val="003D7334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5937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10</cp:revision>
  <cp:lastPrinted>2020-11-12T11:33:00Z</cp:lastPrinted>
  <dcterms:created xsi:type="dcterms:W3CDTF">2020-11-03T13:10:00Z</dcterms:created>
  <dcterms:modified xsi:type="dcterms:W3CDTF">2020-11-13T13:46:00Z</dcterms:modified>
</cp:coreProperties>
</file>