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2" w:rsidRDefault="002A0E72" w:rsidP="002A0E72">
      <w:r>
        <w:t xml:space="preserve">Sekretarijat za kulturu i sport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„</w:t>
      </w:r>
      <w:proofErr w:type="spellStart"/>
      <w:r>
        <w:t>Dani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Radulovića</w:t>
      </w:r>
      <w:proofErr w:type="spellEnd"/>
      <w:proofErr w:type="gramStart"/>
      <w:r>
        <w:t xml:space="preserve">“ </w:t>
      </w:r>
      <w:proofErr w:type="spellStart"/>
      <w:r>
        <w:t>raspisuje</w:t>
      </w:r>
      <w:proofErr w:type="spellEnd"/>
      <w:proofErr w:type="gramEnd"/>
      <w:r>
        <w:t xml:space="preserve"> </w:t>
      </w:r>
    </w:p>
    <w:p w:rsidR="002A0E72" w:rsidRDefault="002A0E72" w:rsidP="002A0E72">
      <w:pPr>
        <w:jc w:val="center"/>
        <w:rPr>
          <w:sz w:val="44"/>
          <w:szCs w:val="44"/>
        </w:rPr>
      </w:pPr>
      <w:r>
        <w:rPr>
          <w:sz w:val="44"/>
          <w:szCs w:val="44"/>
        </w:rPr>
        <w:t>K o n k u r s</w:t>
      </w:r>
    </w:p>
    <w:p w:rsidR="002A0E72" w:rsidRDefault="002A0E72" w:rsidP="002A0E7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dodjelu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nagrada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najbolji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likovni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učenike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 I – IV </w:t>
      </w:r>
      <w:proofErr w:type="spellStart"/>
      <w:r>
        <w:rPr>
          <w:b/>
          <w:sz w:val="24"/>
          <w:szCs w:val="24"/>
        </w:rPr>
        <w:t>razreda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osnovne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temu</w:t>
      </w:r>
      <w:proofErr w:type="spellEnd"/>
      <w:r>
        <w:rPr>
          <w:b/>
          <w:sz w:val="24"/>
          <w:szCs w:val="24"/>
        </w:rPr>
        <w:t>:</w:t>
      </w:r>
    </w:p>
    <w:p w:rsidR="002A0E72" w:rsidRDefault="002A0E72" w:rsidP="002A0E72">
      <w:pPr>
        <w:ind w:left="2880"/>
      </w:pPr>
      <w:r>
        <w:rPr>
          <w:b/>
          <w:i/>
          <w:sz w:val="32"/>
          <w:szCs w:val="32"/>
        </w:rPr>
        <w:t xml:space="preserve">    “</w:t>
      </w:r>
      <w:proofErr w:type="spellStart"/>
      <w:r>
        <w:rPr>
          <w:b/>
          <w:i/>
          <w:sz w:val="32"/>
          <w:szCs w:val="32"/>
        </w:rPr>
        <w:t>Dijete</w:t>
      </w:r>
      <w:proofErr w:type="spellEnd"/>
      <w:r>
        <w:rPr>
          <w:b/>
          <w:i/>
          <w:sz w:val="32"/>
          <w:szCs w:val="32"/>
        </w:rPr>
        <w:t xml:space="preserve"> je </w:t>
      </w:r>
      <w:proofErr w:type="spellStart"/>
      <w:r>
        <w:rPr>
          <w:b/>
          <w:i/>
          <w:sz w:val="32"/>
          <w:szCs w:val="32"/>
        </w:rPr>
        <w:t>čovjek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važan</w:t>
      </w:r>
      <w:proofErr w:type="spellEnd"/>
      <w:r>
        <w:rPr>
          <w:b/>
          <w:i/>
          <w:sz w:val="32"/>
          <w:szCs w:val="32"/>
        </w:rPr>
        <w:t>”</w:t>
      </w:r>
    </w:p>
    <w:p w:rsidR="002A0E72" w:rsidRDefault="002A0E72" w:rsidP="002A0E72">
      <w:pPr>
        <w:pStyle w:val="ListParagraph"/>
        <w:numPr>
          <w:ilvl w:val="0"/>
          <w:numId w:val="1"/>
        </w:numPr>
      </w:pPr>
      <w:r>
        <w:t>Pravo učešća imaju svi učenici: prvog, drugog, trećeg i četvrtog  razreda svih osnovnih škola u Crnoj Gori.</w:t>
      </w:r>
    </w:p>
    <w:p w:rsidR="002A0E72" w:rsidRDefault="002A0E72" w:rsidP="002A0E72">
      <w:pPr>
        <w:pStyle w:val="ListParagraph"/>
        <w:ind w:left="750"/>
      </w:pPr>
    </w:p>
    <w:p w:rsidR="002A0E72" w:rsidRDefault="002A0E72" w:rsidP="002A0E72">
      <w:pPr>
        <w:pStyle w:val="ListParagraph"/>
        <w:numPr>
          <w:ilvl w:val="0"/>
          <w:numId w:val="1"/>
        </w:numPr>
      </w:pPr>
      <w:r>
        <w:t>Biće izabrana tri nabolja rada kojima će biti dodijeljene nagrade.</w:t>
      </w:r>
    </w:p>
    <w:p w:rsidR="002A0E72" w:rsidRDefault="002A0E72" w:rsidP="002A0E72">
      <w:pPr>
        <w:ind w:left="720" w:firstLine="30"/>
      </w:pPr>
      <w:proofErr w:type="spellStart"/>
      <w:r w:rsidRPr="00DB3C1A">
        <w:t>Nagrade</w:t>
      </w:r>
      <w:proofErr w:type="spellEnd"/>
      <w:r w:rsidRPr="00DB3C1A">
        <w:t xml:space="preserve"> </w:t>
      </w:r>
      <w:proofErr w:type="spellStart"/>
      <w:r w:rsidRPr="00DB3C1A">
        <w:t>obezbjeđuje</w:t>
      </w:r>
      <w:proofErr w:type="spellEnd"/>
      <w:r>
        <w:t xml:space="preserve"> Sekretarijat za kulturu i sport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pokrovitelj</w:t>
      </w:r>
      <w:proofErr w:type="spellEnd"/>
      <w:r>
        <w:t xml:space="preserve">    </w:t>
      </w:r>
      <w:proofErr w:type="spellStart"/>
      <w:r>
        <w:t>Manifestacije</w:t>
      </w:r>
      <w:proofErr w:type="spellEnd"/>
      <w:r>
        <w:t>.</w:t>
      </w:r>
    </w:p>
    <w:p w:rsidR="002A0E72" w:rsidRDefault="002A0E72" w:rsidP="002A0E72">
      <w:pPr>
        <w:pStyle w:val="ListParagraph"/>
        <w:ind w:left="750"/>
      </w:pPr>
    </w:p>
    <w:p w:rsidR="002A0E72" w:rsidRDefault="002A0E72" w:rsidP="002A0E72">
      <w:pPr>
        <w:pStyle w:val="ListParagraph"/>
        <w:numPr>
          <w:ilvl w:val="0"/>
          <w:numId w:val="1"/>
        </w:numPr>
      </w:pPr>
      <w:r>
        <w:t>Svaka škola, na osnovu izvršene predselekcije, dostavlja po tri odabrana rada (za svaki od navedenih razreda osnovne škole).</w:t>
      </w:r>
    </w:p>
    <w:p w:rsidR="002A0E72" w:rsidRDefault="002A0E72" w:rsidP="002A0E72">
      <w:pPr>
        <w:pStyle w:val="ListParagraph"/>
        <w:ind w:left="750"/>
      </w:pPr>
    </w:p>
    <w:p w:rsidR="002A0E72" w:rsidRDefault="002A0E72" w:rsidP="002A0E72">
      <w:pPr>
        <w:pStyle w:val="ListParagraph"/>
        <w:ind w:left="750"/>
      </w:pPr>
      <w:r w:rsidRPr="00DB3C1A">
        <w:t>Učenici</w:t>
      </w:r>
      <w:r>
        <w:t xml:space="preserve"> </w:t>
      </w:r>
      <w:r w:rsidRPr="00DB3C1A">
        <w:t>- djeca zaposlenih u Se</w:t>
      </w:r>
      <w:r>
        <w:t xml:space="preserve">kretarijatu za kulturu i sport </w:t>
      </w:r>
      <w:r w:rsidRPr="00DB3C1A">
        <w:t>i djeca članova Savj</w:t>
      </w:r>
      <w:r>
        <w:t>eta za odabir najboljeg likovn</w:t>
      </w:r>
      <w:r w:rsidRPr="00DB3C1A">
        <w:t>og učeničkog rada nemaju pravo učešća na konkursu.</w:t>
      </w:r>
    </w:p>
    <w:p w:rsidR="002A0E72" w:rsidRDefault="002A0E72" w:rsidP="002A0E72">
      <w:pPr>
        <w:pStyle w:val="ListParagraph"/>
        <w:ind w:left="750"/>
      </w:pPr>
    </w:p>
    <w:p w:rsidR="002A0E72" w:rsidRDefault="002A0E72" w:rsidP="002A0E72">
      <w:pPr>
        <w:pStyle w:val="ListParagraph"/>
        <w:ind w:left="750"/>
      </w:pPr>
      <w:r>
        <w:t>Likovni radovi se šalju u originalu. Tehnika je po izboru, format/dimenizije blok V.</w:t>
      </w:r>
    </w:p>
    <w:p w:rsidR="002A0E72" w:rsidRDefault="002A0E72" w:rsidP="002A0E72">
      <w:pPr>
        <w:pStyle w:val="ListParagraph"/>
        <w:ind w:left="750"/>
      </w:pPr>
      <w:r>
        <w:t xml:space="preserve">  </w:t>
      </w:r>
    </w:p>
    <w:p w:rsidR="002A0E72" w:rsidRDefault="002A0E72" w:rsidP="002A0E72">
      <w:pPr>
        <w:pStyle w:val="ListParagraph"/>
        <w:ind w:left="750"/>
      </w:pPr>
      <w:r>
        <w:t>U cilju obezbjeđivanja regularnosti i transparentnosti konkursa likovne radove na poleđini treba potpisati šifrom i naznačiti razred,  ime i kontakte škole.</w:t>
      </w:r>
    </w:p>
    <w:p w:rsidR="002A0E72" w:rsidRDefault="002A0E72" w:rsidP="002A0E72">
      <w:pPr>
        <w:pStyle w:val="ListParagraph"/>
        <w:ind w:left="750"/>
      </w:pPr>
    </w:p>
    <w:p w:rsidR="002A0E72" w:rsidRDefault="002A0E72" w:rsidP="002A0E72">
      <w:pPr>
        <w:pStyle w:val="ListParagraph"/>
        <w:ind w:left="750"/>
      </w:pPr>
      <w:r>
        <w:t>Radove potpisane punim imenom i prezimenom učenika Stručni savjet neće razmatrati.</w:t>
      </w:r>
    </w:p>
    <w:p w:rsidR="002A0E72" w:rsidRDefault="002A0E72" w:rsidP="002A0E72">
      <w:pPr>
        <w:pStyle w:val="ListParagraph"/>
        <w:ind w:left="750"/>
      </w:pPr>
    </w:p>
    <w:p w:rsidR="002A0E72" w:rsidRDefault="002A0E72" w:rsidP="002A0E72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Radove isključivo dostavljati na adresu Sekretarijata -Ulica Marka Miljanova, br.4, Podgorica, sa naznakom “ Za konkurs za dodjelu nagrada za najbolji likovni rad na temu </w:t>
      </w:r>
      <w:r w:rsidRPr="002F59CD">
        <w:rPr>
          <w:b/>
          <w:i/>
        </w:rPr>
        <w:t xml:space="preserve">“Dijete je čovjek važan” </w:t>
      </w:r>
      <w:r>
        <w:rPr>
          <w:b/>
          <w:i/>
        </w:rPr>
        <w:t>.</w:t>
      </w:r>
    </w:p>
    <w:p w:rsidR="002A0E72" w:rsidRDefault="002A0E72" w:rsidP="002A0E72">
      <w:pPr>
        <w:pStyle w:val="ListParagraph"/>
        <w:ind w:left="750"/>
        <w:rPr>
          <w:b/>
          <w:i/>
        </w:rPr>
      </w:pPr>
    </w:p>
    <w:p w:rsidR="002A0E72" w:rsidRPr="002F59CD" w:rsidRDefault="002A0E72" w:rsidP="002A0E72">
      <w:pPr>
        <w:pStyle w:val="ListParagraph"/>
        <w:ind w:left="750"/>
        <w:rPr>
          <w:lang w:val="pl-PL"/>
        </w:rPr>
      </w:pPr>
      <w:r w:rsidRPr="002F59CD">
        <w:rPr>
          <w:lang w:val="pl-PL"/>
        </w:rPr>
        <w:t>Rok:  30 dana od dana objavljivanja: u dnevnom listu „Pobjeda”,  na web portalu Glavnog grada, na TV Crne Gore i na društvenim mrežama Glavnog grada i Sekretarijata za kulturu i sport Glavnog grada.</w:t>
      </w:r>
    </w:p>
    <w:p w:rsidR="002A0E72" w:rsidRDefault="002A0E72" w:rsidP="002A0E72">
      <w:pPr>
        <w:pStyle w:val="ListParagraph"/>
        <w:numPr>
          <w:ilvl w:val="0"/>
          <w:numId w:val="1"/>
        </w:numPr>
      </w:pPr>
      <w:r>
        <w:t>Izbor najboljih radova  vrši tročlani Stručni savjet za odabir najboljeg likovnog učeničkog rada, obrazovan Rješenjem Gradonačelnika Glavnog grada  broj  01-018/21-1038.</w:t>
      </w:r>
    </w:p>
    <w:p w:rsidR="002A0E72" w:rsidRDefault="002A0E72" w:rsidP="002A0E72">
      <w:pPr>
        <w:pStyle w:val="ListParagraph"/>
        <w:ind w:left="750"/>
      </w:pPr>
    </w:p>
    <w:p w:rsidR="002A0E72" w:rsidRDefault="002A0E72" w:rsidP="002A0E72">
      <w:pPr>
        <w:pStyle w:val="ListParagraph"/>
        <w:numPr>
          <w:ilvl w:val="0"/>
          <w:numId w:val="1"/>
        </w:numPr>
      </w:pPr>
      <w:r>
        <w:t>Škole će pisanim putem biti o baviještene o rezultatu Konkursa i tačnom terminu uručivanja nagrada najkasnije 20 dana od dana zaključenja istog.</w:t>
      </w:r>
    </w:p>
    <w:p w:rsidR="002A0E72" w:rsidRDefault="002A0E72" w:rsidP="002A0E72">
      <w:pPr>
        <w:pStyle w:val="ListParagraph"/>
      </w:pPr>
    </w:p>
    <w:p w:rsidR="002A0E72" w:rsidRDefault="002A0E72" w:rsidP="002A0E72">
      <w:pPr>
        <w:pStyle w:val="ListParagraph"/>
        <w:numPr>
          <w:ilvl w:val="0"/>
          <w:numId w:val="1"/>
        </w:numPr>
      </w:pPr>
      <w:r>
        <w:t>Nagrađeni radovi biće objavljeni na društvenim  mrežama: Manifestacije, Sekretarijata za kulturu  i  sport i Glavnog grada.</w:t>
      </w:r>
    </w:p>
    <w:p w:rsidR="002A0E72" w:rsidRDefault="002A0E72" w:rsidP="002A0E72">
      <w:pPr>
        <w:pStyle w:val="ListParagraph"/>
      </w:pPr>
    </w:p>
    <w:p w:rsidR="002A0E72" w:rsidRDefault="002A0E72" w:rsidP="002A0E72">
      <w:pPr>
        <w:pStyle w:val="ListParagraph"/>
        <w:numPr>
          <w:ilvl w:val="0"/>
          <w:numId w:val="1"/>
        </w:numPr>
      </w:pPr>
      <w:r>
        <w:t>Prispjeli radovi se ne vraćaju, već se čuvaju u arhivi Manifestacije.</w:t>
      </w:r>
    </w:p>
    <w:p w:rsidR="002A0E72" w:rsidRDefault="002A0E72" w:rsidP="002A0E72">
      <w:pPr>
        <w:pStyle w:val="ListParagraph"/>
        <w:ind w:left="750"/>
      </w:pPr>
    </w:p>
    <w:p w:rsidR="002A0E72" w:rsidRDefault="002A0E72" w:rsidP="002A0E72">
      <w:pPr>
        <w:pStyle w:val="ListParagraph"/>
        <w:ind w:left="750"/>
      </w:pPr>
      <w:r>
        <w:t>Kontakti za informcije:</w:t>
      </w:r>
    </w:p>
    <w:p w:rsidR="002A0E72" w:rsidRDefault="002A0E72" w:rsidP="002A0E72">
      <w:pPr>
        <w:ind w:firstLine="720"/>
      </w:pPr>
      <w:r>
        <w:t xml:space="preserve">Email: </w:t>
      </w:r>
      <w:hyperlink r:id="rId5" w:history="1">
        <w:r>
          <w:rPr>
            <w:rStyle w:val="Hyperlink"/>
          </w:rPr>
          <w:t>Sekretarijat.kultura.sport@podgorica.me</w:t>
        </w:r>
      </w:hyperlink>
      <w:r>
        <w:t xml:space="preserve">  i </w:t>
      </w:r>
      <w:hyperlink r:id="rId6" w:history="1">
        <w:r>
          <w:rPr>
            <w:rStyle w:val="Hyperlink"/>
          </w:rPr>
          <w:t>valentina.radulovic@podgorica.me</w:t>
        </w:r>
      </w:hyperlink>
    </w:p>
    <w:p w:rsidR="002A0E72" w:rsidRDefault="002A0E72" w:rsidP="002A0E72">
      <w:pPr>
        <w:ind w:firstLine="720"/>
      </w:pPr>
      <w:r>
        <w:t>Tel:  020 225 144; 020 225 168</w:t>
      </w:r>
    </w:p>
    <w:p w:rsidR="002A0E72" w:rsidRDefault="002A0E72" w:rsidP="002A0E72"/>
    <w:p w:rsidR="002A0E72" w:rsidRDefault="002A0E72" w:rsidP="002A0E72"/>
    <w:p w:rsidR="002A0E72" w:rsidRDefault="002A0E72" w:rsidP="002A0E72">
      <w:pPr>
        <w:ind w:left="720"/>
      </w:pPr>
    </w:p>
    <w:p w:rsidR="002A0E72" w:rsidRDefault="002A0E72" w:rsidP="002A0E72"/>
    <w:p w:rsidR="002A0E72" w:rsidRDefault="002A0E72" w:rsidP="002A0E72">
      <w:pPr>
        <w:pStyle w:val="ListParagraph"/>
        <w:ind w:left="750"/>
      </w:pPr>
    </w:p>
    <w:p w:rsidR="002A0E72" w:rsidRDefault="002A0E72" w:rsidP="002A0E72">
      <w:pPr>
        <w:ind w:left="30"/>
      </w:pPr>
    </w:p>
    <w:p w:rsidR="002A0E72" w:rsidRDefault="002A0E72" w:rsidP="002A0E72"/>
    <w:p w:rsidR="002A0E72" w:rsidRDefault="002A0E72" w:rsidP="002A0E72"/>
    <w:p w:rsidR="002A0E72" w:rsidRDefault="002A0E72" w:rsidP="002A0E72"/>
    <w:p w:rsidR="00BD5737" w:rsidRDefault="00BD5737"/>
    <w:sectPr w:rsidR="00BD5737" w:rsidSect="002D00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0F55"/>
    <w:multiLevelType w:val="hybridMultilevel"/>
    <w:tmpl w:val="A9EADF12"/>
    <w:lvl w:ilvl="0" w:tplc="2D06CCE2">
      <w:start w:val="1"/>
      <w:numFmt w:val="upperRoman"/>
      <w:lvlText w:val="%1."/>
      <w:lvlJc w:val="left"/>
      <w:pPr>
        <w:ind w:left="750" w:hanging="720"/>
      </w:p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2A0E72"/>
    <w:rsid w:val="002A0E72"/>
    <w:rsid w:val="00B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E72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radulovic@podgorica.me" TargetMode="External"/><Relationship Id="rId5" Type="http://schemas.openxmlformats.org/officeDocument/2006/relationships/hyperlink" Target="mailto:Sekretarijat.kultura.sport@podgor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valentina.radulovic</dc:creator>
  <cp:keywords/>
  <dc:description/>
  <cp:lastModifiedBy>valentina.radulovic</cp:lastModifiedBy>
  <cp:revision>2</cp:revision>
  <dcterms:created xsi:type="dcterms:W3CDTF">2021-03-01T13:01:00Z</dcterms:created>
  <dcterms:modified xsi:type="dcterms:W3CDTF">2021-03-01T13:01:00Z</dcterms:modified>
</cp:coreProperties>
</file>