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F" w:rsidRPr="00564FC1" w:rsidRDefault="005670BF" w:rsidP="007E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D7DC6" w:rsidRPr="009949EC" w:rsidRDefault="007817B2" w:rsidP="007E1A15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5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4c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11</w:t>
      </w:r>
      <w:r w:rsidR="009949EC"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životnoj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sredini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list</w:t>
      </w:r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Crne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Gore”, </w:t>
      </w:r>
      <w:r w:rsidR="009A08CF" w:rsidRPr="009A08CF">
        <w:rPr>
          <w:rFonts w:ascii="Garamond" w:hAnsi="Garamond" w:cs="Times New Roman"/>
          <w:sz w:val="24"/>
          <w:szCs w:val="24"/>
        </w:rPr>
        <w:t xml:space="preserve">br. 052/16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od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09.08.2016.),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Zakona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Crne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Gore”,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broj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02/18, 34/19)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Statuta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Glavnog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grada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r w:rsidR="009A08CF" w:rsidRPr="009A08CF">
        <w:rPr>
          <w:rFonts w:ascii="Garamond" w:hAnsi="Garamond" w:cs="Times New Roman"/>
          <w:sz w:val="24"/>
          <w:szCs w:val="24"/>
          <w:lang w:val="sr-Latn-CS"/>
        </w:rPr>
        <w:t>(Službeni list Crne Gore-opštinski propisi“ broj 08/19)</w:t>
      </w:r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gradonač</w:t>
      </w:r>
      <w:r w:rsidR="00FA399A">
        <w:rPr>
          <w:rFonts w:ascii="Garamond" w:hAnsi="Garamond" w:cs="Times New Roman"/>
          <w:sz w:val="24"/>
          <w:szCs w:val="24"/>
        </w:rPr>
        <w:t>e</w:t>
      </w:r>
      <w:r w:rsidR="005C5F26" w:rsidRPr="009949EC">
        <w:rPr>
          <w:rFonts w:ascii="Garamond" w:hAnsi="Garamond" w:cs="Times New Roman"/>
          <w:sz w:val="24"/>
          <w:szCs w:val="24"/>
        </w:rPr>
        <w:t>lnik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Podgorica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objavljuje</w:t>
      </w:r>
      <w:proofErr w:type="spellEnd"/>
    </w:p>
    <w:p w:rsidR="005C5F26" w:rsidRPr="009949EC" w:rsidRDefault="005C5F26" w:rsidP="007E1A15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5670BF" w:rsidRPr="009949EC" w:rsidRDefault="005670BF" w:rsidP="007E1A15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5C5F26" w:rsidRPr="009949EC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JAVNI POZIV</w:t>
      </w:r>
    </w:p>
    <w:p w:rsidR="005C5F26" w:rsidRPr="009949EC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ZA SUBVENCION</w:t>
      </w:r>
      <w:r w:rsidR="00401E14" w:rsidRPr="009949EC">
        <w:rPr>
          <w:rFonts w:ascii="Garamond" w:hAnsi="Garamond" w:cs="Times New Roman"/>
          <w:b/>
          <w:sz w:val="24"/>
          <w:szCs w:val="24"/>
        </w:rPr>
        <w:t>IRANJE</w:t>
      </w:r>
      <w:r w:rsidR="0033341E">
        <w:rPr>
          <w:rFonts w:ascii="Garamond" w:hAnsi="Garamond" w:cs="Times New Roman"/>
          <w:b/>
          <w:sz w:val="24"/>
          <w:szCs w:val="24"/>
        </w:rPr>
        <w:t xml:space="preserve"> </w:t>
      </w:r>
      <w:r w:rsidR="00E01CF7">
        <w:rPr>
          <w:rFonts w:ascii="Garamond" w:hAnsi="Garamond" w:cs="Times New Roman"/>
          <w:b/>
          <w:sz w:val="24"/>
          <w:szCs w:val="24"/>
        </w:rPr>
        <w:t xml:space="preserve">ČETVRTOG </w:t>
      </w:r>
      <w:r w:rsidR="003827FD" w:rsidRPr="009949EC">
        <w:rPr>
          <w:rFonts w:ascii="Garamond" w:hAnsi="Garamond" w:cs="Times New Roman"/>
          <w:b/>
          <w:sz w:val="24"/>
          <w:szCs w:val="24"/>
        </w:rPr>
        <w:t xml:space="preserve">CIKLUSA </w:t>
      </w:r>
      <w:r w:rsidR="00401E14" w:rsidRPr="009949EC">
        <w:rPr>
          <w:rFonts w:ascii="Garamond" w:hAnsi="Garamond" w:cs="Times New Roman"/>
          <w:b/>
          <w:sz w:val="24"/>
          <w:szCs w:val="24"/>
        </w:rPr>
        <w:t xml:space="preserve">KUPOVINE </w:t>
      </w:r>
      <w:r w:rsidR="0033341E">
        <w:rPr>
          <w:rFonts w:ascii="Garamond" w:hAnsi="Garamond" w:cs="Times New Roman"/>
          <w:b/>
          <w:sz w:val="24"/>
          <w:szCs w:val="24"/>
        </w:rPr>
        <w:t>BICIKALA I TROTINETA</w:t>
      </w:r>
    </w:p>
    <w:p w:rsidR="00324ADD" w:rsidRPr="009949EC" w:rsidRDefault="00324ADD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9E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Podgorica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C5F26" w:rsidRPr="009949EC" w:rsidRDefault="005C5F26" w:rsidP="007E1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F26" w:rsidRPr="009949EC" w:rsidRDefault="005C5F26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1. PREDMET JAVNOG POZIVA</w:t>
      </w:r>
    </w:p>
    <w:p w:rsidR="005C5F26" w:rsidRPr="009949EC" w:rsidRDefault="005C5F26" w:rsidP="007E1A15">
      <w:pPr>
        <w:jc w:val="both"/>
        <w:rPr>
          <w:rFonts w:ascii="Times New Roman" w:hAnsi="Times New Roman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49EC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je</w:t>
      </w:r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subvencion</w:t>
      </w:r>
      <w:r w:rsidR="00401E14" w:rsidRPr="009949EC">
        <w:rPr>
          <w:rFonts w:ascii="Times New Roman" w:hAnsi="Times New Roman" w:cs="Times New Roman"/>
          <w:sz w:val="24"/>
          <w:szCs w:val="24"/>
        </w:rPr>
        <w:t>iranje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AF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F7">
        <w:rPr>
          <w:rFonts w:ascii="Times New Roman" w:hAnsi="Times New Roman" w:cs="Times New Roman"/>
          <w:sz w:val="24"/>
          <w:szCs w:val="24"/>
        </w:rPr>
        <w:t>električnih</w:t>
      </w:r>
      <w:proofErr w:type="spellEnd"/>
      <w:r w:rsidR="00E0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C8">
        <w:rPr>
          <w:rFonts w:ascii="Times New Roman" w:hAnsi="Times New Roman" w:cs="Times New Roman"/>
          <w:sz w:val="24"/>
          <w:szCs w:val="24"/>
        </w:rPr>
        <w:t>trotineta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33341E">
        <w:rPr>
          <w:rFonts w:ascii="Times New Roman" w:hAnsi="Times New Roman" w:cs="Times New Roman"/>
          <w:sz w:val="24"/>
          <w:szCs w:val="24"/>
        </w:rPr>
        <w:t>202</w:t>
      </w:r>
      <w:r w:rsidR="00E01CF7">
        <w:rPr>
          <w:rFonts w:ascii="Times New Roman" w:hAnsi="Times New Roman" w:cs="Times New Roman"/>
          <w:sz w:val="24"/>
          <w:szCs w:val="24"/>
        </w:rPr>
        <w:t>1</w:t>
      </w:r>
      <w:r w:rsidRPr="00994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5C5F26" w:rsidRPr="009949EC" w:rsidRDefault="00FD2CB8" w:rsidP="007E1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EC">
        <w:rPr>
          <w:rFonts w:ascii="Times New Roman" w:hAnsi="Times New Roman" w:cs="Times New Roman"/>
          <w:sz w:val="24"/>
          <w:szCs w:val="24"/>
        </w:rPr>
        <w:t>C</w:t>
      </w:r>
      <w:r w:rsidR="005C5F26" w:rsidRPr="009949EC">
        <w:rPr>
          <w:rFonts w:ascii="Times New Roman" w:hAnsi="Times New Roman" w:cs="Times New Roman"/>
          <w:sz w:val="24"/>
          <w:szCs w:val="24"/>
        </w:rPr>
        <w:t>ilj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motivisanje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bicikla</w:t>
      </w:r>
      <w:proofErr w:type="spellEnd"/>
      <w:r w:rsidR="00AF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C8">
        <w:rPr>
          <w:rFonts w:ascii="Times New Roman" w:hAnsi="Times New Roman" w:cs="Times New Roman"/>
          <w:sz w:val="24"/>
          <w:szCs w:val="24"/>
        </w:rPr>
        <w:t>trotinete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alternativni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krajnjem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344A7B" w:rsidRPr="009949EC" w:rsidRDefault="00344A7B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2. VRSTA I VISINA SUBVENCIJE</w:t>
      </w:r>
    </w:p>
    <w:p w:rsidR="00344A7B" w:rsidRPr="009949EC" w:rsidRDefault="00FD27C8" w:rsidP="007E1A15">
      <w:pPr>
        <w:jc w:val="both"/>
        <w:rPr>
          <w:rFonts w:ascii="Times New Roman" w:hAnsi="Times New Roman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grad je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</w:t>
      </w:r>
      <w:r w:rsidR="00564FC1" w:rsidRPr="009949EC">
        <w:rPr>
          <w:rFonts w:ascii="Times New Roman" w:hAnsi="Times New Roman" w:cs="Times New Roman"/>
          <w:sz w:val="24"/>
          <w:szCs w:val="24"/>
        </w:rPr>
        <w:t>udžetom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FC1" w:rsidRPr="00994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034C68">
        <w:rPr>
          <w:rFonts w:ascii="Times New Roman" w:hAnsi="Times New Roman" w:cs="Times New Roman"/>
          <w:sz w:val="24"/>
          <w:szCs w:val="24"/>
        </w:rPr>
        <w:t xml:space="preserve"> </w:t>
      </w:r>
      <w:r w:rsidR="0033341E">
        <w:rPr>
          <w:rFonts w:ascii="Times New Roman" w:hAnsi="Times New Roman" w:cs="Times New Roman"/>
          <w:sz w:val="24"/>
          <w:szCs w:val="24"/>
        </w:rPr>
        <w:t>202</w:t>
      </w:r>
      <w:r w:rsidR="00E01C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4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C68">
        <w:rPr>
          <w:rFonts w:ascii="Times New Roman" w:hAnsi="Times New Roman" w:cs="Times New Roman"/>
          <w:sz w:val="24"/>
          <w:szCs w:val="24"/>
        </w:rPr>
        <w:t>g</w:t>
      </w:r>
      <w:r w:rsidR="00034C68" w:rsidRPr="009949EC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034C68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54" w:rsidRPr="000B4754">
        <w:rPr>
          <w:rFonts w:ascii="Times New Roman" w:hAnsi="Times New Roman" w:cs="Times New Roman"/>
          <w:b/>
          <w:sz w:val="24"/>
          <w:szCs w:val="24"/>
        </w:rPr>
        <w:t>četvrti</w:t>
      </w:r>
      <w:proofErr w:type="spellEnd"/>
      <w:r w:rsidR="00B01754" w:rsidRP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754" w:rsidRPr="000B4754">
        <w:rPr>
          <w:rFonts w:ascii="Times New Roman" w:hAnsi="Times New Roman" w:cs="Times New Roman"/>
          <w:b/>
          <w:sz w:val="24"/>
          <w:szCs w:val="24"/>
        </w:rPr>
        <w:t>ciklus</w:t>
      </w:r>
      <w:proofErr w:type="spellEnd"/>
      <w:r w:rsidR="00B01754" w:rsidRP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754">
        <w:rPr>
          <w:rFonts w:ascii="Times New Roman" w:hAnsi="Times New Roman" w:cs="Times New Roman"/>
          <w:b/>
          <w:sz w:val="24"/>
          <w:szCs w:val="24"/>
        </w:rPr>
        <w:t>predvidio</w:t>
      </w:r>
      <w:proofErr w:type="spellEnd"/>
      <w:r w:rsidRP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1E" w:rsidRPr="000B4754">
        <w:rPr>
          <w:rFonts w:ascii="Times New Roman" w:hAnsi="Times New Roman" w:cs="Times New Roman"/>
          <w:b/>
          <w:sz w:val="24"/>
          <w:szCs w:val="24"/>
        </w:rPr>
        <w:t>20</w:t>
      </w:r>
      <w:r w:rsidRPr="000B4754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0B4754">
        <w:rPr>
          <w:rFonts w:ascii="Times New Roman" w:hAnsi="Times New Roman" w:cs="Times New Roman"/>
          <w:b/>
          <w:sz w:val="24"/>
          <w:szCs w:val="24"/>
        </w:rPr>
        <w:t>eura</w:t>
      </w:r>
      <w:proofErr w:type="spellEnd"/>
      <w:r w:rsid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 xml:space="preserve"> je 50.000 </w:t>
      </w:r>
      <w:proofErr w:type="spellStart"/>
      <w:r w:rsidR="000B475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0B4754">
        <w:rPr>
          <w:rFonts w:ascii="Times New Roman" w:hAnsi="Times New Roman" w:cs="Times New Roman"/>
          <w:sz w:val="24"/>
          <w:szCs w:val="24"/>
        </w:rPr>
        <w:t>)</w:t>
      </w:r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subvencionirati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50 %</w:t>
      </w:r>
      <w:r w:rsidR="002B4AD3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D3" w:rsidRPr="009949EC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D3" w:rsidRPr="009949EC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2B4AD3" w:rsidRPr="009949EC">
        <w:rPr>
          <w:rFonts w:ascii="Times New Roman" w:hAnsi="Times New Roman" w:cs="Times New Roman"/>
          <w:sz w:val="24"/>
          <w:szCs w:val="24"/>
        </w:rPr>
        <w:t xml:space="preserve"> do</w:t>
      </w:r>
      <w:r w:rsidRPr="009949E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trotineta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747FB0" w:rsidRPr="009949EC" w:rsidRDefault="00466390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3. USLOVI ZA PRIJAVU NA JAVNI POZIV</w:t>
      </w:r>
    </w:p>
    <w:p w:rsidR="00466390" w:rsidRPr="009949EC" w:rsidRDefault="00747FB0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program “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007BE" w:rsidRPr="009949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5007BE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F9" w:rsidRPr="009949EC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="00F829F9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465D74">
        <w:rPr>
          <w:rFonts w:ascii="Times New Roman" w:hAnsi="Times New Roman" w:cs="Times New Roman"/>
          <w:sz w:val="24"/>
          <w:szCs w:val="24"/>
        </w:rPr>
        <w:t>150</w:t>
      </w:r>
      <w:r w:rsidR="00465D7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31" w:rsidRPr="009949E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9D6331" w:rsidRPr="009949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6331" w:rsidRPr="009949E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D6331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Podgorice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ispunjavaju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sljedeće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uslove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>:</w:t>
      </w:r>
    </w:p>
    <w:p w:rsidR="005007BE" w:rsidRPr="009949EC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A08CF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mjesto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prebivališta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im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na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teritoriji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Podgorice</w:t>
      </w:r>
      <w:proofErr w:type="spellEnd"/>
      <w:r w:rsidRPr="009A08CF">
        <w:rPr>
          <w:rFonts w:ascii="Garamond" w:hAnsi="Garamond" w:cs="Times New Roman"/>
          <w:sz w:val="24"/>
          <w:szCs w:val="24"/>
        </w:rPr>
        <w:t>;</w:t>
      </w:r>
    </w:p>
    <w:p w:rsidR="003827FD" w:rsidRPr="009949EC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A08CF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jedini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član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porodice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aplicirao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3827FD" w:rsidRPr="009949EC">
        <w:rPr>
          <w:rFonts w:ascii="Garamond" w:hAnsi="Garamond" w:cs="Times New Roman"/>
          <w:sz w:val="24"/>
          <w:szCs w:val="24"/>
        </w:rPr>
        <w:t>;</w:t>
      </w:r>
    </w:p>
    <w:p w:rsidR="005C7258" w:rsidRPr="009949EC" w:rsidRDefault="003827FD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prethodnog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ciklusa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iste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5C7258" w:rsidRPr="009949EC" w:rsidRDefault="00F829F9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4. SADRŽAJ PRIJAVE NA JAVNI POZIV</w:t>
      </w:r>
    </w:p>
    <w:p w:rsidR="005C7258" w:rsidRPr="009949EC" w:rsidRDefault="00F829F9" w:rsidP="007E1A15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Obavezni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dio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prijave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su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:</w:t>
      </w:r>
    </w:p>
    <w:p w:rsidR="00F829F9" w:rsidRPr="009949EC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Obrazac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Zahtjev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Prilog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1.)</w:t>
      </w:r>
    </w:p>
    <w:p w:rsidR="00F829F9" w:rsidRPr="009949EC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Kopija</w:t>
      </w:r>
      <w:proofErr w:type="spellEnd"/>
      <w:r w:rsidR="00F37751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lične</w:t>
      </w:r>
      <w:proofErr w:type="spellEnd"/>
      <w:r w:rsidR="00F37751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karte</w:t>
      </w:r>
      <w:proofErr w:type="spellEnd"/>
      <w:r w:rsidR="00564FC1" w:rsidRPr="009949EC">
        <w:rPr>
          <w:rFonts w:ascii="Garamond" w:hAnsi="Garamond" w:cs="Times New Roman"/>
          <w:sz w:val="24"/>
          <w:szCs w:val="24"/>
        </w:rPr>
        <w:t>;</w:t>
      </w:r>
    </w:p>
    <w:p w:rsidR="00F37751" w:rsidRPr="009949EC" w:rsidRDefault="00F37751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3.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Ponuda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prodavnice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465D7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65D74">
        <w:rPr>
          <w:rFonts w:ascii="Garamond" w:hAnsi="Garamond" w:cs="Times New Roman"/>
          <w:sz w:val="24"/>
          <w:szCs w:val="24"/>
        </w:rPr>
        <w:t>i</w:t>
      </w:r>
      <w:proofErr w:type="spellEnd"/>
      <w:r w:rsidR="00465D7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65D74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vidu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predračuna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preciziranom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specifikacijom</w:t>
      </w:r>
      <w:proofErr w:type="spellEnd"/>
      <w:r w:rsidR="00564FC1" w:rsidRPr="009949EC">
        <w:rPr>
          <w:rFonts w:ascii="Garamond" w:hAnsi="Garamond" w:cs="Times New Roman"/>
          <w:sz w:val="24"/>
          <w:szCs w:val="24"/>
        </w:rPr>
        <w:t>;</w:t>
      </w:r>
    </w:p>
    <w:p w:rsidR="00401E14" w:rsidRPr="00034C68" w:rsidRDefault="00401E14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lastRenderedPageBreak/>
        <w:t xml:space="preserve">4.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Potvrdu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prebivalištu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budući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aplicirati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samo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stanovnici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="00564FC1"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izdaje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je MUP 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Crne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Gore);</w:t>
      </w:r>
    </w:p>
    <w:p w:rsidR="00401E14" w:rsidRPr="00034C68" w:rsidRDefault="00401E14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5.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Uvjerenje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kućnoj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zajednici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ideja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porodice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samo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lice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može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34C68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izdaje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ga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Sekretarijat za lokalnu samoupravu Glavnog grada).</w:t>
      </w:r>
    </w:p>
    <w:p w:rsidR="00401E14" w:rsidRPr="009949EC" w:rsidRDefault="00401E14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7E1A15" w:rsidRPr="009949EC" w:rsidRDefault="00C604A4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5. NAČIN PRIJAVE</w:t>
      </w:r>
    </w:p>
    <w:p w:rsidR="00C604A4" w:rsidRPr="009949EC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mora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sadržavati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navedena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tački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. </w:t>
      </w:r>
    </w:p>
    <w:p w:rsidR="007E1A15" w:rsidRPr="009949EC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Sva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pitanja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vezi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tokom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trajanja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putem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e-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maila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: </w:t>
      </w:r>
      <w:hyperlink r:id="rId6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 w:rsidR="00465D74">
        <w:t xml:space="preserve">, </w:t>
      </w:r>
      <w:hyperlink r:id="rId7" w:history="1">
        <w:r w:rsidR="00A9318A" w:rsidRPr="00A9318A">
          <w:rPr>
            <w:rStyle w:val="Hyperlink"/>
            <w:rFonts w:ascii="Times New Roman" w:hAnsi="Times New Roman" w:cs="Times New Roman"/>
          </w:rPr>
          <w:t>mirosalv.boljevic@podgorica.me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8" w:history="1">
        <w:r w:rsidR="00465D74" w:rsidRPr="008D44AB">
          <w:rPr>
            <w:rStyle w:val="Hyperlink"/>
            <w:rFonts w:ascii="Garamond" w:hAnsi="Garamond" w:cs="Times New Roman"/>
            <w:sz w:val="24"/>
            <w:szCs w:val="24"/>
          </w:rPr>
          <w:t>isidora.lakic@podgorica.me</w:t>
        </w:r>
      </w:hyperlink>
      <w:r w:rsidR="00003208" w:rsidRPr="009949EC">
        <w:rPr>
          <w:rFonts w:ascii="Garamond" w:hAnsi="Garamond"/>
        </w:rPr>
        <w:t xml:space="preserve">, </w:t>
      </w:r>
      <w:proofErr w:type="spellStart"/>
      <w:r w:rsidR="00003208" w:rsidRPr="009949EC">
        <w:rPr>
          <w:rFonts w:ascii="Garamond" w:hAnsi="Garamond" w:cs="Times New Roman"/>
        </w:rPr>
        <w:t>kao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i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pozivom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na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brojeve</w:t>
      </w:r>
      <w:proofErr w:type="spellEnd"/>
      <w:r w:rsidR="00003208" w:rsidRPr="009949EC">
        <w:rPr>
          <w:rFonts w:ascii="Garamond" w:hAnsi="Garamond" w:cs="Times New Roman"/>
        </w:rPr>
        <w:t xml:space="preserve"> 020/665-065</w:t>
      </w:r>
      <w:r w:rsidR="003237BB">
        <w:rPr>
          <w:rFonts w:ascii="Garamond" w:hAnsi="Garamond" w:cs="Times New Roman"/>
        </w:rPr>
        <w:t>, 020/665-083</w:t>
      </w:r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i</w:t>
      </w:r>
      <w:proofErr w:type="spellEnd"/>
      <w:r w:rsidR="00003208" w:rsidRPr="009949EC">
        <w:rPr>
          <w:rFonts w:ascii="Garamond" w:hAnsi="Garamond" w:cs="Times New Roman"/>
        </w:rPr>
        <w:t xml:space="preserve"> 020/665-0</w:t>
      </w:r>
      <w:r w:rsidR="00F07FEE">
        <w:rPr>
          <w:rFonts w:ascii="Garamond" w:hAnsi="Garamond" w:cs="Times New Roman"/>
        </w:rPr>
        <w:t>48</w:t>
      </w:r>
      <w:r w:rsidR="005670BF" w:rsidRPr="009949EC">
        <w:rPr>
          <w:rFonts w:ascii="Garamond" w:hAnsi="Garamond" w:cs="Times New Roman"/>
          <w:sz w:val="24"/>
          <w:szCs w:val="24"/>
        </w:rPr>
        <w:t xml:space="preserve">. </w:t>
      </w:r>
    </w:p>
    <w:p w:rsidR="005670BF" w:rsidRPr="009949EC" w:rsidRDefault="005670BF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6. ROK I MJESTO PODNOŠENJA PRIJAVE</w:t>
      </w:r>
    </w:p>
    <w:p w:rsidR="005670BF" w:rsidRPr="009949EC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Rok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podnošenje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prijave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je </w:t>
      </w:r>
      <w:r w:rsidR="00465D74">
        <w:rPr>
          <w:rFonts w:ascii="Garamond" w:hAnsi="Garamond" w:cs="Times New Roman"/>
          <w:sz w:val="24"/>
          <w:szCs w:val="24"/>
        </w:rPr>
        <w:t>15</w:t>
      </w:r>
      <w:r w:rsidRPr="00034C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034C68">
        <w:rPr>
          <w:rFonts w:ascii="Garamond" w:hAnsi="Garamond" w:cs="Times New Roman"/>
          <w:sz w:val="24"/>
          <w:szCs w:val="24"/>
        </w:rPr>
        <w:t>dana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objave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web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preezentaciji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štampanom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mediju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64FC1" w:rsidRPr="009949EC">
        <w:rPr>
          <w:rFonts w:ascii="Garamond" w:hAnsi="Garamond" w:cs="Times New Roman"/>
          <w:b/>
          <w:sz w:val="24"/>
          <w:szCs w:val="24"/>
        </w:rPr>
        <w:t>zaključno</w:t>
      </w:r>
      <w:proofErr w:type="spellEnd"/>
      <w:r w:rsidR="00564FC1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564FC1" w:rsidRPr="009949EC">
        <w:rPr>
          <w:rFonts w:ascii="Garamond" w:hAnsi="Garamond" w:cs="Times New Roman"/>
          <w:b/>
          <w:sz w:val="24"/>
          <w:szCs w:val="24"/>
        </w:rPr>
        <w:t>sa</w:t>
      </w:r>
      <w:proofErr w:type="spellEnd"/>
      <w:r w:rsidR="00564FC1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="00465D74">
        <w:rPr>
          <w:rFonts w:ascii="Garamond" w:hAnsi="Garamond" w:cs="Times New Roman"/>
          <w:b/>
          <w:sz w:val="24"/>
          <w:szCs w:val="24"/>
        </w:rPr>
        <w:t>2</w:t>
      </w:r>
      <w:r w:rsidR="00E01CF7">
        <w:rPr>
          <w:rFonts w:ascii="Garamond" w:hAnsi="Garamond" w:cs="Times New Roman"/>
          <w:b/>
          <w:sz w:val="24"/>
          <w:szCs w:val="24"/>
        </w:rPr>
        <w:t>5</w:t>
      </w:r>
      <w:r w:rsidR="004B59AE">
        <w:rPr>
          <w:rFonts w:ascii="Garamond" w:hAnsi="Garamond" w:cs="Times New Roman"/>
          <w:b/>
          <w:sz w:val="24"/>
          <w:szCs w:val="24"/>
        </w:rPr>
        <w:t xml:space="preserve">. </w:t>
      </w:r>
      <w:proofErr w:type="spellStart"/>
      <w:proofErr w:type="gramStart"/>
      <w:r w:rsidR="00E01CF7">
        <w:rPr>
          <w:rFonts w:ascii="Garamond" w:hAnsi="Garamond" w:cs="Times New Roman"/>
          <w:b/>
          <w:sz w:val="24"/>
          <w:szCs w:val="24"/>
        </w:rPr>
        <w:t>martom</w:t>
      </w:r>
      <w:proofErr w:type="spellEnd"/>
      <w:proofErr w:type="gramEnd"/>
      <w:r w:rsidR="00E01CF7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b/>
          <w:sz w:val="24"/>
          <w:szCs w:val="24"/>
        </w:rPr>
        <w:t>20</w:t>
      </w:r>
      <w:r w:rsidR="00465D74">
        <w:rPr>
          <w:rFonts w:ascii="Garamond" w:hAnsi="Garamond" w:cs="Times New Roman"/>
          <w:b/>
          <w:sz w:val="24"/>
          <w:szCs w:val="24"/>
        </w:rPr>
        <w:t>2</w:t>
      </w:r>
      <w:r w:rsidR="00E01CF7">
        <w:rPr>
          <w:rFonts w:ascii="Garamond" w:hAnsi="Garamond" w:cs="Times New Roman"/>
          <w:b/>
          <w:sz w:val="24"/>
          <w:szCs w:val="24"/>
        </w:rPr>
        <w:t>1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.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godine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.</w:t>
      </w:r>
      <w:r w:rsidRPr="009949EC">
        <w:rPr>
          <w:rFonts w:ascii="Garamond" w:hAnsi="Garamond" w:cs="Times New Roman"/>
          <w:sz w:val="24"/>
          <w:szCs w:val="24"/>
        </w:rPr>
        <w:t xml:space="preserve"> </w:t>
      </w:r>
    </w:p>
    <w:p w:rsidR="005670BF" w:rsidRPr="009949EC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treba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zatvorenoj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koverti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naznakom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:</w:t>
      </w:r>
    </w:p>
    <w:p w:rsidR="005670BF" w:rsidRPr="009949EC" w:rsidRDefault="005670BF" w:rsidP="005670B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NE OTVARAJ – PRIJAVA ZA DODJELU SUBVENCIJE GLAVNOG GRADA-PODGOR</w:t>
      </w:r>
      <w:r w:rsidR="00026A19" w:rsidRPr="009949EC">
        <w:rPr>
          <w:rFonts w:ascii="Garamond" w:hAnsi="Garamond" w:cs="Times New Roman"/>
          <w:b/>
          <w:sz w:val="24"/>
          <w:szCs w:val="24"/>
        </w:rPr>
        <w:t xml:space="preserve">ICA ZA KUPOVINU BICIKALA </w:t>
      </w:r>
      <w:r w:rsidR="00465D74">
        <w:rPr>
          <w:rFonts w:ascii="Garamond" w:hAnsi="Garamond" w:cs="Times New Roman"/>
          <w:b/>
          <w:sz w:val="24"/>
          <w:szCs w:val="24"/>
        </w:rPr>
        <w:t xml:space="preserve">I TROTINETA </w:t>
      </w:r>
      <w:r w:rsidR="00026A19" w:rsidRPr="009949EC">
        <w:rPr>
          <w:rFonts w:ascii="Garamond" w:hAnsi="Garamond" w:cs="Times New Roman"/>
          <w:b/>
          <w:sz w:val="24"/>
          <w:szCs w:val="24"/>
        </w:rPr>
        <w:t xml:space="preserve">ZA </w:t>
      </w:r>
      <w:r w:rsidR="00465D74">
        <w:rPr>
          <w:rFonts w:ascii="Garamond" w:hAnsi="Garamond" w:cs="Times New Roman"/>
          <w:b/>
          <w:sz w:val="24"/>
          <w:szCs w:val="24"/>
        </w:rPr>
        <w:t>202</w:t>
      </w:r>
      <w:r w:rsidR="00E01CF7">
        <w:rPr>
          <w:rFonts w:ascii="Garamond" w:hAnsi="Garamond" w:cs="Times New Roman"/>
          <w:b/>
          <w:sz w:val="24"/>
          <w:szCs w:val="24"/>
        </w:rPr>
        <w:t>1</w:t>
      </w:r>
      <w:r w:rsidR="009949EC">
        <w:rPr>
          <w:rFonts w:ascii="Garamond" w:hAnsi="Garamond" w:cs="Times New Roman"/>
          <w:b/>
          <w:sz w:val="24"/>
          <w:szCs w:val="24"/>
        </w:rPr>
        <w:t xml:space="preserve">.  </w:t>
      </w:r>
      <w:r w:rsidRPr="009949EC">
        <w:rPr>
          <w:rFonts w:ascii="Garamond" w:hAnsi="Garamond" w:cs="Times New Roman"/>
          <w:b/>
          <w:sz w:val="24"/>
          <w:szCs w:val="24"/>
        </w:rPr>
        <w:t>GODINU (</w:t>
      </w:r>
      <w:r w:rsidR="00BC733D" w:rsidRPr="009949EC">
        <w:rPr>
          <w:rFonts w:ascii="Garamond" w:hAnsi="Garamond" w:cs="Times New Roman"/>
          <w:b/>
          <w:sz w:val="24"/>
          <w:szCs w:val="24"/>
        </w:rPr>
        <w:t>Program „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Podgorica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dva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točka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>“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) </w:t>
      </w:r>
    </w:p>
    <w:p w:rsidR="00BC733D" w:rsidRPr="009949EC" w:rsidRDefault="00BC733D" w:rsidP="00BC733D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: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GLAVNI GRAD – PODGORICA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SLUŽBA GRADONAČELNIKA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Ulica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Njegoševa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20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81000 Podgorica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BC733D" w:rsidRPr="009949EC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treba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preporučenom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pošiljkom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gornju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lično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arhivu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Gradske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Njegoševa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20,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prizemlje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ulaz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Trga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Nezavisnosti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).</w:t>
      </w:r>
    </w:p>
    <w:p w:rsidR="00BC733D" w:rsidRPr="009949EC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0205F" w:rsidRPr="009949EC" w:rsidRDefault="00BC733D" w:rsidP="00BC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7. PRIJAVE KOJE SE NEĆE RAZMATRATI</w:t>
      </w:r>
    </w:p>
    <w:p w:rsidR="00BC733D" w:rsidRPr="009949EC" w:rsidRDefault="00BC733D" w:rsidP="0050205F">
      <w:pPr>
        <w:rPr>
          <w:rFonts w:ascii="Garamond" w:hAnsi="Garamond" w:cs="Times New Roman"/>
          <w:sz w:val="24"/>
          <w:szCs w:val="24"/>
        </w:rPr>
      </w:pPr>
    </w:p>
    <w:p w:rsidR="0050205F" w:rsidRPr="009949EC" w:rsidRDefault="0050205F" w:rsidP="0050205F">
      <w:pPr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Neće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uzeta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razmatranje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koja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: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9949EC">
        <w:rPr>
          <w:rFonts w:ascii="Garamond" w:hAnsi="Garamond" w:cs="Times New Roman"/>
          <w:sz w:val="24"/>
          <w:szCs w:val="24"/>
        </w:rPr>
        <w:t>ne</w:t>
      </w:r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zadovoljava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uslov</w:t>
      </w:r>
      <w:r w:rsidR="009949EC">
        <w:rPr>
          <w:rFonts w:ascii="Garamond" w:hAnsi="Garamond" w:cs="Times New Roman"/>
          <w:sz w:val="24"/>
          <w:szCs w:val="24"/>
        </w:rPr>
        <w:t>e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ne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sadrži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određen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podnešena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</w:t>
      </w:r>
      <w:r w:rsidR="00401E14" w:rsidRPr="009949EC">
        <w:rPr>
          <w:rFonts w:ascii="Garamond" w:hAnsi="Garamond" w:cs="Times New Roman"/>
          <w:sz w:val="24"/>
          <w:szCs w:val="24"/>
        </w:rPr>
        <w:t>oji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definisan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>;</w:t>
      </w:r>
    </w:p>
    <w:p w:rsidR="00401E14" w:rsidRPr="009949EC" w:rsidRDefault="00401E14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podnijeta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strane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dobitnika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9949EC">
        <w:rPr>
          <w:rFonts w:ascii="Garamond" w:hAnsi="Garamond" w:cs="Times New Roman"/>
          <w:sz w:val="24"/>
          <w:szCs w:val="24"/>
        </w:rPr>
        <w:t>prvog</w:t>
      </w:r>
      <w:proofErr w:type="spellEnd"/>
      <w:r w:rsidR="003827FD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9949EC">
        <w:rPr>
          <w:rFonts w:ascii="Garamond" w:hAnsi="Garamond" w:cs="Times New Roman"/>
          <w:sz w:val="24"/>
          <w:szCs w:val="24"/>
        </w:rPr>
        <w:t>ciklusa</w:t>
      </w:r>
      <w:proofErr w:type="spellEnd"/>
      <w:r w:rsidR="003827FD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04B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>
        <w:rPr>
          <w:rFonts w:ascii="Garamond" w:hAnsi="Garamond" w:cs="Times New Roman"/>
          <w:sz w:val="24"/>
          <w:szCs w:val="24"/>
        </w:rPr>
        <w:t>po</w:t>
      </w:r>
      <w:proofErr w:type="spellEnd"/>
      <w:r w:rsidR="00504B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>
        <w:rPr>
          <w:rFonts w:ascii="Garamond" w:hAnsi="Garamond" w:cs="Times New Roman"/>
          <w:sz w:val="24"/>
          <w:szCs w:val="24"/>
        </w:rPr>
        <w:t>Javnom</w:t>
      </w:r>
      <w:proofErr w:type="spellEnd"/>
      <w:r w:rsidR="00504B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>
        <w:rPr>
          <w:rFonts w:ascii="Garamond" w:hAnsi="Garamond" w:cs="Times New Roman"/>
          <w:sz w:val="24"/>
          <w:szCs w:val="24"/>
        </w:rPr>
        <w:t>pozivima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r w:rsidR="00465D74">
        <w:rPr>
          <w:rFonts w:ascii="Garamond" w:hAnsi="Garamond" w:cs="Times New Roman"/>
          <w:sz w:val="24"/>
          <w:szCs w:val="24"/>
        </w:rPr>
        <w:t>2020</w:t>
      </w:r>
      <w:r w:rsidRPr="009949EC">
        <w:rPr>
          <w:rFonts w:ascii="Garamond" w:hAnsi="Garamond" w:cs="Times New Roman"/>
          <w:sz w:val="24"/>
          <w:szCs w:val="24"/>
        </w:rPr>
        <w:t>.</w:t>
      </w:r>
      <w:r w:rsidR="00504B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godine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50205F" w:rsidRPr="009949EC" w:rsidRDefault="0050205F" w:rsidP="0050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8. ODABIR KORISNIKA</w:t>
      </w:r>
    </w:p>
    <w:p w:rsidR="0050205F" w:rsidRPr="009949EC" w:rsidRDefault="0050205F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građanima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ocjenjivaće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pristigle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zahtjeve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utvrđuje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Listu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r w:rsidR="009949EC">
        <w:rPr>
          <w:rFonts w:ascii="Garamond" w:hAnsi="Garamond" w:cs="Times New Roman"/>
          <w:sz w:val="24"/>
          <w:szCs w:val="24"/>
        </w:rPr>
        <w:t xml:space="preserve"> </w:t>
      </w:r>
      <w:r w:rsidR="00465D74">
        <w:rPr>
          <w:rFonts w:ascii="Garamond" w:hAnsi="Garamond" w:cs="Times New Roman"/>
          <w:sz w:val="24"/>
          <w:szCs w:val="24"/>
        </w:rPr>
        <w:t>150</w:t>
      </w:r>
      <w:proofErr w:type="gramEnd"/>
      <w:r w:rsidR="00465D7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prvih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949EC">
        <w:rPr>
          <w:rFonts w:ascii="Garamond" w:hAnsi="Garamond" w:cs="Times New Roman"/>
          <w:sz w:val="24"/>
          <w:szCs w:val="24"/>
        </w:rPr>
        <w:t>/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ki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ispravna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Gradonačelnik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grada-Podgorica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liste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sačinj</w:t>
      </w:r>
      <w:r w:rsidR="00401E14" w:rsidRPr="009949EC">
        <w:rPr>
          <w:rFonts w:ascii="Garamond" w:hAnsi="Garamond" w:cs="Times New Roman"/>
          <w:sz w:val="24"/>
          <w:szCs w:val="24"/>
        </w:rPr>
        <w:t>ene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strane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Komisije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donosi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Z</w:t>
      </w:r>
      <w:r w:rsidRPr="009949EC">
        <w:rPr>
          <w:rFonts w:ascii="Garamond" w:hAnsi="Garamond" w:cs="Times New Roman"/>
          <w:sz w:val="24"/>
          <w:szCs w:val="24"/>
        </w:rPr>
        <w:t>aključak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odabiru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</w:p>
    <w:p w:rsidR="00727184" w:rsidRPr="009949EC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9. ROK I NAČIN OBJAVE REZULTATA</w:t>
      </w:r>
    </w:p>
    <w:p w:rsidR="00727184" w:rsidRPr="009949EC" w:rsidRDefault="00727184" w:rsidP="008B6DD0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Rezultati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objavljeni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zvaničnoj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</w:t>
      </w:r>
      <w:r w:rsidR="008B6DD0" w:rsidRPr="009949EC">
        <w:rPr>
          <w:rFonts w:ascii="Garamond" w:hAnsi="Garamond" w:cs="Times New Roman"/>
          <w:sz w:val="24"/>
          <w:szCs w:val="24"/>
        </w:rPr>
        <w:t>rezentaciji</w:t>
      </w:r>
      <w:proofErr w:type="spellEnd"/>
      <w:r w:rsidR="008B6DD0" w:rsidRPr="009949EC">
        <w:rPr>
          <w:rFonts w:ascii="Garamond" w:hAnsi="Garamond" w:cs="Times New Roman"/>
          <w:sz w:val="24"/>
          <w:szCs w:val="24"/>
        </w:rPr>
        <w:t xml:space="preserve"> Glavnog</w:t>
      </w:r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10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5 (pet)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donošenja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zaključka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izboru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10. PRAVO PRIGOVORA</w:t>
      </w:r>
    </w:p>
    <w:p w:rsidR="003534ED" w:rsidRPr="009949EC" w:rsidRDefault="008B6DD0" w:rsidP="008B6DD0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učestvovao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može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podnijeti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zaključak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izboru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3534ED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3534ED" w:rsidRPr="009949EC">
        <w:rPr>
          <w:rFonts w:ascii="Garamond" w:hAnsi="Garamond" w:cs="Times New Roman"/>
          <w:sz w:val="24"/>
          <w:szCs w:val="24"/>
        </w:rPr>
        <w:t>.</w:t>
      </w:r>
    </w:p>
    <w:p w:rsidR="00EA5A8C" w:rsidRPr="009949EC" w:rsidRDefault="003534ED" w:rsidP="008B6DD0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podnosi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gradonačelniku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Službe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gradonačelnika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r w:rsidR="00EA5A8C" w:rsidRPr="009949EC">
        <w:rPr>
          <w:rFonts w:ascii="Garamond" w:hAnsi="Garamond" w:cs="Times New Roman"/>
          <w:sz w:val="24"/>
          <w:szCs w:val="24"/>
        </w:rPr>
        <w:t xml:space="preserve">5 (pet)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FA399A">
        <w:rPr>
          <w:rFonts w:ascii="Garamond" w:hAnsi="Garamond" w:cs="Times New Roman"/>
          <w:sz w:val="24"/>
          <w:szCs w:val="24"/>
        </w:rPr>
        <w:t>objave</w:t>
      </w:r>
      <w:proofErr w:type="spellEnd"/>
      <w:r w:rsidR="00401E14"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FA399A">
        <w:rPr>
          <w:rFonts w:ascii="Garamond" w:hAnsi="Garamond" w:cs="Times New Roman"/>
          <w:sz w:val="24"/>
          <w:szCs w:val="24"/>
        </w:rPr>
        <w:t>Liste</w:t>
      </w:r>
      <w:proofErr w:type="spellEnd"/>
      <w:r w:rsidR="00401E14"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FA399A">
        <w:rPr>
          <w:rFonts w:ascii="Garamond" w:hAnsi="Garamond" w:cs="Times New Roman"/>
          <w:sz w:val="24"/>
          <w:szCs w:val="24"/>
        </w:rPr>
        <w:t>ispravnih</w:t>
      </w:r>
      <w:proofErr w:type="spellEnd"/>
      <w:r w:rsidR="00401E14"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 w:rsidRPr="00FA399A">
        <w:rPr>
          <w:rFonts w:ascii="Garamond" w:hAnsi="Garamond" w:cs="Times New Roman"/>
          <w:sz w:val="24"/>
          <w:szCs w:val="24"/>
        </w:rPr>
        <w:t>prijava</w:t>
      </w:r>
      <w:proofErr w:type="spellEnd"/>
      <w:r w:rsidR="009949EC" w:rsidRPr="00FA399A">
        <w:rPr>
          <w:rFonts w:ascii="Garamond" w:hAnsi="Garamond" w:cs="Times New Roman"/>
          <w:sz w:val="24"/>
          <w:szCs w:val="24"/>
        </w:rPr>
        <w:t xml:space="preserve">. </w:t>
      </w:r>
      <w:r w:rsidR="00EA5A8C" w:rsidRPr="00FA399A">
        <w:rPr>
          <w:rFonts w:ascii="Garamond" w:hAnsi="Garamond" w:cs="Times New Roman"/>
          <w:sz w:val="24"/>
          <w:szCs w:val="24"/>
        </w:rPr>
        <w:t>O</w:t>
      </w:r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prigovoru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odlučuje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gradonačelnik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grada. </w:t>
      </w:r>
    </w:p>
    <w:p w:rsidR="00EA5A8C" w:rsidRPr="009949EC" w:rsidRDefault="00EA5A8C" w:rsidP="00EA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11. POTPISIVANJE UGOVORA</w:t>
      </w:r>
      <w:r w:rsidR="00727184" w:rsidRPr="009949EC">
        <w:rPr>
          <w:rFonts w:ascii="Garamond" w:hAnsi="Garamond" w:cs="Times New Roman"/>
          <w:b/>
          <w:sz w:val="24"/>
          <w:szCs w:val="24"/>
        </w:rPr>
        <w:tab/>
      </w:r>
    </w:p>
    <w:p w:rsidR="00A745A7" w:rsidRPr="009949EC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odobri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sklapaju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regulisati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međusobna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obaveze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sastavni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dio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klauzula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evaluaciji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budući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godine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nakon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realizacije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grad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započeti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evaluaciju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kako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ispitao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opravdanost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njegovog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nastavka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skladu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kontakt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telefon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stanovanja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). </w:t>
      </w:r>
    </w:p>
    <w:p w:rsidR="00A745A7" w:rsidRPr="009949EC" w:rsidRDefault="00A745A7" w:rsidP="00A745A7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sz w:val="24"/>
          <w:szCs w:val="24"/>
        </w:rPr>
        <w:t>Nakon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fakturu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pečatom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potpisom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ovlašćenog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kao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fiskalni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račun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obavljene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zatim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žiro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računa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15 </w:t>
      </w:r>
      <w:r w:rsidR="00E611DB" w:rsidRPr="009949EC">
        <w:rPr>
          <w:rFonts w:ascii="Garamond" w:hAnsi="Garamond" w:cs="Times New Roman"/>
          <w:sz w:val="24"/>
          <w:szCs w:val="24"/>
        </w:rPr>
        <w:t>(</w:t>
      </w:r>
      <w:proofErr w:type="spellStart"/>
      <w:r w:rsidR="00E611DB" w:rsidRPr="009949EC">
        <w:rPr>
          <w:rFonts w:ascii="Garamond" w:hAnsi="Garamond" w:cs="Times New Roman"/>
          <w:sz w:val="24"/>
          <w:szCs w:val="24"/>
        </w:rPr>
        <w:t>petnaest</w:t>
      </w:r>
      <w:proofErr w:type="spellEnd"/>
      <w:r w:rsidR="00E611DB" w:rsidRPr="009949EC"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potpisivanja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C0B24" w:rsidRPr="009949EC">
        <w:rPr>
          <w:rFonts w:ascii="Garamond" w:hAnsi="Garamond" w:cs="Times New Roman"/>
          <w:sz w:val="24"/>
          <w:szCs w:val="24"/>
        </w:rPr>
        <w:t>ugovora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uplaćen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iznos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A745A7" w:rsidRPr="009949EC" w:rsidRDefault="00A745A7" w:rsidP="00A745A7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sz w:val="24"/>
          <w:szCs w:val="24"/>
        </w:rPr>
        <w:t>Kako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bismo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naše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zaštitili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eventualne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zloupotrebe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učinili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projekat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zaživi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pravi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registar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serijskih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brojeva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subvencioniranih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Upravi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policije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prilikom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eventualnog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otuđivanja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pripadnici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blagovremeno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reagovati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pronaći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A745A7" w:rsidRPr="009949EC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</w:p>
    <w:sectPr w:rsidR="00A745A7" w:rsidRPr="009949EC" w:rsidSect="005C72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4B0"/>
    <w:multiLevelType w:val="hybridMultilevel"/>
    <w:tmpl w:val="BA222B8A"/>
    <w:lvl w:ilvl="0" w:tplc="8B1E67C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216A"/>
    <w:multiLevelType w:val="hybridMultilevel"/>
    <w:tmpl w:val="1F3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7B2"/>
    <w:rsid w:val="00003208"/>
    <w:rsid w:val="00026A19"/>
    <w:rsid w:val="00034C68"/>
    <w:rsid w:val="000A2991"/>
    <w:rsid w:val="000B4754"/>
    <w:rsid w:val="00110AE7"/>
    <w:rsid w:val="00144A7C"/>
    <w:rsid w:val="00165033"/>
    <w:rsid w:val="00244F3E"/>
    <w:rsid w:val="002B4AD3"/>
    <w:rsid w:val="002E2EFA"/>
    <w:rsid w:val="003237BB"/>
    <w:rsid w:val="00324ADD"/>
    <w:rsid w:val="0033341E"/>
    <w:rsid w:val="00344A7B"/>
    <w:rsid w:val="003534ED"/>
    <w:rsid w:val="00364165"/>
    <w:rsid w:val="003827FD"/>
    <w:rsid w:val="003B7B02"/>
    <w:rsid w:val="00401E14"/>
    <w:rsid w:val="00455EDF"/>
    <w:rsid w:val="00465D74"/>
    <w:rsid w:val="00466390"/>
    <w:rsid w:val="004A00E8"/>
    <w:rsid w:val="004A718F"/>
    <w:rsid w:val="004B59AE"/>
    <w:rsid w:val="004C0B24"/>
    <w:rsid w:val="004E143E"/>
    <w:rsid w:val="005007BE"/>
    <w:rsid w:val="00501C0F"/>
    <w:rsid w:val="0050205F"/>
    <w:rsid w:val="00504BFC"/>
    <w:rsid w:val="005264EB"/>
    <w:rsid w:val="00543196"/>
    <w:rsid w:val="00564FC1"/>
    <w:rsid w:val="005660F4"/>
    <w:rsid w:val="005670BF"/>
    <w:rsid w:val="005C5F26"/>
    <w:rsid w:val="005C7258"/>
    <w:rsid w:val="006276A6"/>
    <w:rsid w:val="0064580E"/>
    <w:rsid w:val="006F1B90"/>
    <w:rsid w:val="00727184"/>
    <w:rsid w:val="00747FB0"/>
    <w:rsid w:val="00763203"/>
    <w:rsid w:val="007817B2"/>
    <w:rsid w:val="0078517F"/>
    <w:rsid w:val="007E1A15"/>
    <w:rsid w:val="008207ED"/>
    <w:rsid w:val="008B6DD0"/>
    <w:rsid w:val="00943F6E"/>
    <w:rsid w:val="009949EC"/>
    <w:rsid w:val="009A08CF"/>
    <w:rsid w:val="009D6331"/>
    <w:rsid w:val="00A2106F"/>
    <w:rsid w:val="00A745A7"/>
    <w:rsid w:val="00A9318A"/>
    <w:rsid w:val="00AB3915"/>
    <w:rsid w:val="00AC2DE7"/>
    <w:rsid w:val="00AF4BC8"/>
    <w:rsid w:val="00B01754"/>
    <w:rsid w:val="00BC42D1"/>
    <w:rsid w:val="00BC733D"/>
    <w:rsid w:val="00BD7DC6"/>
    <w:rsid w:val="00BE3F20"/>
    <w:rsid w:val="00C013B5"/>
    <w:rsid w:val="00C04092"/>
    <w:rsid w:val="00C23D74"/>
    <w:rsid w:val="00C43C37"/>
    <w:rsid w:val="00C604A4"/>
    <w:rsid w:val="00CA3A4C"/>
    <w:rsid w:val="00DE678C"/>
    <w:rsid w:val="00E01CF7"/>
    <w:rsid w:val="00E611DB"/>
    <w:rsid w:val="00E76FEF"/>
    <w:rsid w:val="00E80FDE"/>
    <w:rsid w:val="00E861CA"/>
    <w:rsid w:val="00EA5A8C"/>
    <w:rsid w:val="00F07FEE"/>
    <w:rsid w:val="00F37751"/>
    <w:rsid w:val="00F829F9"/>
    <w:rsid w:val="00FA399A"/>
    <w:rsid w:val="00FD27C8"/>
    <w:rsid w:val="00FD2CB8"/>
    <w:rsid w:val="00FD720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dora.lakic@podgorica.me" TargetMode="External"/><Relationship Id="rId3" Type="http://schemas.openxmlformats.org/officeDocument/2006/relationships/styles" Target="styles.xml"/><Relationship Id="rId7" Type="http://schemas.openxmlformats.org/officeDocument/2006/relationships/hyperlink" Target="mailto:mirosalv.boljevic@podgorica.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ona.medjedovic@podgorica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046EB-3A41-4C70-AB9E-CE41BBD1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PC</cp:lastModifiedBy>
  <cp:revision>2</cp:revision>
  <dcterms:created xsi:type="dcterms:W3CDTF">2021-03-04T08:42:00Z</dcterms:created>
  <dcterms:modified xsi:type="dcterms:W3CDTF">2021-03-04T08:42:00Z</dcterms:modified>
</cp:coreProperties>
</file>