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F" w:rsidRPr="00905BAF" w:rsidRDefault="00905BAF" w:rsidP="00905B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Na osnovu člana 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stav 1 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>Odluke o uslovima i p</w:t>
      </w:r>
      <w:r w:rsidR="00AF2037">
        <w:rPr>
          <w:rFonts w:ascii="Arial" w:eastAsia="Times New Roman" w:hAnsi="Arial" w:cs="Arial"/>
          <w:color w:val="000000"/>
          <w:sz w:val="18"/>
          <w:szCs w:val="18"/>
        </w:rPr>
        <w:t>ostupku finansiranja projekata i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 xml:space="preserve"> programa nevladinih organizacija</w:t>
      </w:r>
      <w:r w:rsidR="00E40466">
        <w:rPr>
          <w:rFonts w:ascii="Arial" w:eastAsia="Times New Roman" w:hAnsi="Arial" w:cs="Arial"/>
          <w:color w:val="000000"/>
          <w:sz w:val="18"/>
          <w:szCs w:val="18"/>
        </w:rPr>
        <w:t xml:space="preserve"> („Službeni list CG“, broj 47/20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), a u vezi sa Odlukom o utvrđivanju priorite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>tnih oblasti u 2021. godini broj 01-018/21-178</w:t>
      </w:r>
      <w:r w:rsidR="00C169B5">
        <w:rPr>
          <w:rFonts w:ascii="Arial" w:eastAsia="Times New Roman" w:hAnsi="Arial" w:cs="Arial"/>
          <w:color w:val="000000"/>
          <w:sz w:val="18"/>
          <w:szCs w:val="18"/>
        </w:rPr>
        <w:t>2 od 08.03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.2021. godine 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>Komisija za raspodjelu sredstava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D3C31">
        <w:rPr>
          <w:rFonts w:ascii="Arial" w:eastAsia="Times New Roman" w:hAnsi="Arial" w:cs="Arial"/>
          <w:color w:val="000000"/>
          <w:sz w:val="18"/>
          <w:szCs w:val="18"/>
        </w:rPr>
        <w:t xml:space="preserve">za finansiranje projekata i programa nevladinih organizacija 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objavljuje</w:t>
      </w:r>
    </w:p>
    <w:p w:rsidR="00905BAF" w:rsidRPr="00905BAF" w:rsidRDefault="00905BAF" w:rsidP="00905BAF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JAVNI POZIV 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za </w:t>
      </w:r>
      <w:r w:rsidR="003D3C3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izbor dva nezavisna 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procjenjivača 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za 2021. godinu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Default="00E22DB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Komisija za raspodjelu sredstava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 finansiranje projekata i programa nevladinih organizacija Glavnog grada Podgorice</w:t>
      </w:r>
      <w:r w:rsidR="00AF2037">
        <w:rPr>
          <w:rFonts w:ascii="Arial" w:eastAsia="Times New Roman" w:hAnsi="Arial" w:cs="Arial"/>
          <w:color w:val="000000"/>
          <w:sz w:val="18"/>
          <w:szCs w:val="18"/>
        </w:rPr>
        <w:t xml:space="preserve"> objavljuje javni poziv za izbor dva nezavisna procjenjivača radi bodovanja projekata i programa nevladinih organizacija prema kriterijumima utvrđenim Odlukom o uslovima i postupku finansiranja projekata i programa nevladinih organizacija.</w:t>
      </w:r>
    </w:p>
    <w:p w:rsidR="00E22DB9" w:rsidRPr="00905BAF" w:rsidRDefault="00E22DB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Kandidati za nezavisne procjenjivače moraju ispunjavati sljedeće uslove: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Nezavisni procjenjivač može biti lice koje ima: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- najmanje pet godina iskustva u </w:t>
      </w:r>
      <w:r w:rsidR="000A772D">
        <w:rPr>
          <w:rFonts w:ascii="Arial" w:eastAsia="Times New Roman" w:hAnsi="Arial" w:cs="Arial"/>
          <w:color w:val="000000"/>
          <w:sz w:val="18"/>
          <w:szCs w:val="18"/>
        </w:rPr>
        <w:t>pisanju, sprovođenju i ocjeni projekata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; 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F2037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Nezavisni procjenjivač ne može biti lice</w:t>
      </w:r>
      <w:r w:rsidR="00AF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05BAF" w:rsidRPr="00AF2037" w:rsidRDefault="00905BAF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AF2037" w:rsidRPr="00AF203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</w:t>
      </w:r>
      <w:r w:rsidRPr="00AF2037">
        <w:rPr>
          <w:rFonts w:ascii="Arial" w:eastAsia="Times New Roman" w:hAnsi="Arial" w:cs="Arial"/>
          <w:bCs/>
          <w:color w:val="000000"/>
          <w:sz w:val="18"/>
          <w:szCs w:val="18"/>
        </w:rPr>
        <w:t>koje je dvije godine prije objavljivanja ovog javnog poziva bilo</w:t>
      </w:r>
      <w:r w:rsidR="00AF203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>član ili po bilo kom drugom osnovu angažovan u radu nevladine organizacije iz Crne Gore (ugovorom o radu, ugovorom o djelu, volonteri);</w:t>
      </w:r>
    </w:p>
    <w:p w:rsidR="001277E6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državni/lokalni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službenik, odnosno namještenik,</w:t>
      </w:r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zaposleni u javnim ustanovama i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privrednim društvima čiji je osnivač država/lokalnu samoupravu, poslanik ili odbornik.</w:t>
      </w:r>
    </w:p>
    <w:p w:rsidR="00AF2037" w:rsidRPr="00AF2037" w:rsidRDefault="00AF2037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AF2037" w:rsidRPr="0075212D" w:rsidRDefault="00AF2037" w:rsidP="001277E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5212D">
        <w:rPr>
          <w:rFonts w:ascii="Arial" w:eastAsia="Times New Roman" w:hAnsi="Arial" w:cs="Arial"/>
          <w:b/>
          <w:color w:val="000000"/>
          <w:sz w:val="18"/>
          <w:szCs w:val="18"/>
        </w:rPr>
        <w:t>Kandi</w:t>
      </w:r>
      <w:r w:rsidR="0075212D" w:rsidRPr="0075212D">
        <w:rPr>
          <w:rFonts w:ascii="Arial" w:eastAsia="Times New Roman" w:hAnsi="Arial" w:cs="Arial"/>
          <w:b/>
          <w:color w:val="000000"/>
          <w:sz w:val="18"/>
          <w:szCs w:val="18"/>
        </w:rPr>
        <w:t>dat za nezavisnog procjenjivača, uz prijavu podnosi sledeću dokumentaciju:</w:t>
      </w:r>
    </w:p>
    <w:p w:rsidR="0075212D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fotokopiju lične karte,</w:t>
      </w:r>
    </w:p>
    <w:p w:rsidR="0075212D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-biografiju sa opisom iskustva u pisanju, sprovođenju i ocjeni projekata, uz odgovarajuće dokaze o posjedovanju traženog iskustva;</w:t>
      </w:r>
    </w:p>
    <w:p w:rsidR="0075212D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-Izjavu da nije član ili po bilo kom osnovu angažovan(ugovorom o radu, ugovorom o djelu, volonter) u radu nevladine organizacije iz Crne Gore najmanje dvije godine prije podnošenja prijave na ovaj poziv;</w:t>
      </w:r>
    </w:p>
    <w:p w:rsidR="0075212D" w:rsidRPr="00AF2037" w:rsidRDefault="0075212D" w:rsidP="001277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-Izjavu da nije državni/lokalni službenik, odnosno namještenik, zaposleni u javnim ustanovama I privrednim društvima čiji je osnivač država/lokalnu samoupravu, poslanik ili odbornik.</w:t>
      </w:r>
    </w:p>
    <w:p w:rsidR="00905BAF" w:rsidRPr="00AF2037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F203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1277E6" w:rsidRDefault="00C169B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Zainteresovana lica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koja ispunjavaju gore navedene uslove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vršiće bodovanje nevladinih organizacija koji doprinose ostv</w:t>
      </w:r>
      <w:r w:rsidR="00CF609F">
        <w:rPr>
          <w:rFonts w:ascii="Arial" w:eastAsia="Times New Roman" w:hAnsi="Arial" w:cs="Arial"/>
          <w:color w:val="000000"/>
          <w:sz w:val="18"/>
          <w:szCs w:val="18"/>
        </w:rPr>
        <w:t xml:space="preserve">arivanje realizacije utvrđenih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ciljeva u strateškim dokumentima, programima i planovima Glavnog grada Podgorice, a 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u skladu sa 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dluka o</w:t>
      </w:r>
      <w:r w:rsidR="001277E6">
        <w:rPr>
          <w:rFonts w:ascii="Arial" w:eastAsia="Times New Roman" w:hAnsi="Arial" w:cs="Arial"/>
          <w:color w:val="000000"/>
          <w:sz w:val="18"/>
          <w:szCs w:val="18"/>
        </w:rPr>
        <w:t xml:space="preserve"> u</w:t>
      </w:r>
      <w:r w:rsidR="001277E6" w:rsidRPr="001277E6">
        <w:rPr>
          <w:rFonts w:ascii="Arial" w:eastAsia="Times New Roman" w:hAnsi="Arial" w:cs="Arial"/>
          <w:color w:val="000000"/>
          <w:sz w:val="18"/>
          <w:szCs w:val="18"/>
        </w:rPr>
        <w:t>tvrđivanju prioritetnih oblasti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, i to: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Podrška projektima i pružanje usluga djeci i mladima sa smetnjama u razvoju;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Zaštita životinja;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Socijalna inkluzija Roma i Egipćana;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Zdravstvena i socijalna zaštita;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Kultura;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Unaprjeđenje položaja mladih (mobilnost, edukacija i informisanost, zapošljavanje, digitalne vještine);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Vladavina prava i borba protiv korupcije;</w:t>
      </w:r>
    </w:p>
    <w:p w:rsidR="001277E6" w:rsidRPr="001277E6" w:rsidRDefault="001277E6" w:rsidP="001277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277E6">
        <w:rPr>
          <w:rFonts w:ascii="Arial" w:eastAsia="Times New Roman" w:hAnsi="Arial" w:cs="Arial"/>
          <w:color w:val="000000"/>
          <w:sz w:val="18"/>
          <w:szCs w:val="18"/>
        </w:rPr>
        <w:t>Razvoj civilnog društva i volonterizma.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4F95" w:rsidRPr="001277E6" w:rsidRDefault="00494F95" w:rsidP="00494F9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>Konkurs traje 15 dana od dana objavljivanja</w:t>
      </w:r>
      <w:r>
        <w:rPr>
          <w:rFonts w:ascii="Arial" w:eastAsia="Times New Roman" w:hAnsi="Arial" w:cs="Arial"/>
          <w:color w:val="000000"/>
          <w:sz w:val="18"/>
          <w:szCs w:val="18"/>
        </w:rPr>
        <w:t>, a objavljuje se na i</w:t>
      </w:r>
      <w:r w:rsidR="00C169B5">
        <w:rPr>
          <w:rFonts w:ascii="Arial" w:eastAsia="Times New Roman" w:hAnsi="Arial" w:cs="Arial"/>
          <w:color w:val="000000"/>
          <w:sz w:val="18"/>
          <w:szCs w:val="18"/>
        </w:rPr>
        <w:t>nternet stranici Glavnog grada 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najmanje u jednom dnevnom listu koji se distribuira na teritoriji Glavnog grada.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Odluku o izboru procjenjivača donosi Komisija, u roku od 5 dana od dana završetka konkursa za izbor procjenjivača.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C169B5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169B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Zadatak procjenjivača je: </w:t>
      </w:r>
    </w:p>
    <w:p w:rsidR="00494F95" w:rsidRDefault="00494F95" w:rsidP="0049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494F95">
        <w:rPr>
          <w:rFonts w:ascii="Arial" w:eastAsia="Times New Roman" w:hAnsi="Arial" w:cs="Arial"/>
          <w:color w:val="000000"/>
          <w:sz w:val="18"/>
          <w:szCs w:val="18"/>
        </w:rPr>
        <w:t>Ocjenjivanje prijedloga projekata;</w:t>
      </w:r>
    </w:p>
    <w:p w:rsidR="00494F95" w:rsidRDefault="00494F95" w:rsidP="0049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Popunjavanje liste za ocjenu prijedloga projekata;</w:t>
      </w:r>
    </w:p>
    <w:p w:rsidR="00494F95" w:rsidRDefault="00494F95" w:rsidP="00494F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Dostavljanje liste prijedloga projekata Komisiji.</w:t>
      </w:r>
    </w:p>
    <w:p w:rsidR="00494F95" w:rsidRPr="00494F95" w:rsidRDefault="00494F95" w:rsidP="00494F9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05BAF" w:rsidRPr="00905BAF" w:rsidRDefault="00494F95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Procjenjivači su dužni da prije ocjenjivanja kvaliteta projekta prijave eventualni konflikt interesa u svakom pojedinačnom slučaju i izuzmu se iz procesa ocjenjivanja pojedinog prijedloga projekta.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D784C" w:rsidRDefault="007D784C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Naknada za rad procjenjivačima iznosi 30,00 € po jednom bodovnom projektu, odnosno programu, dok ukupna naknada za rad procjenjivača ne može prelaziti iznos od 2.000,00 €. 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Odabrani nezavisni procjenjivači će naknadno biti obaviješteni o detaljima postupka</w:t>
      </w:r>
      <w:r w:rsidR="007D784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Rok i prijava: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7D784C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Prijavu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i prateću dokumentaciju, potrebno je dostaviti poštom, </w:t>
      </w:r>
      <w:r w:rsidR="001E587F" w:rsidRPr="00951DE1">
        <w:rPr>
          <w:rFonts w:ascii="Arial" w:eastAsia="Times New Roman" w:hAnsi="Arial" w:cs="Arial"/>
          <w:b/>
          <w:color w:val="000000"/>
          <w:sz w:val="18"/>
          <w:szCs w:val="18"/>
        </w:rPr>
        <w:t>zaključno sa 31. martom</w:t>
      </w:r>
      <w:r w:rsidR="001E587F">
        <w:rPr>
          <w:rFonts w:ascii="Arial" w:eastAsia="Times New Roman" w:hAnsi="Arial" w:cs="Arial"/>
          <w:color w:val="000000"/>
          <w:sz w:val="18"/>
          <w:szCs w:val="18"/>
        </w:rPr>
        <w:t xml:space="preserve"> 2021. godine</w:t>
      </w:r>
      <w:r w:rsidR="00905BAF" w:rsidRPr="00905BAF">
        <w:rPr>
          <w:rFonts w:ascii="Arial" w:eastAsia="Times New Roman" w:hAnsi="Arial" w:cs="Arial"/>
          <w:color w:val="000000"/>
          <w:sz w:val="18"/>
          <w:szCs w:val="18"/>
        </w:rPr>
        <w:t> na adresu:</w:t>
      </w:r>
    </w:p>
    <w:p w:rsid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Pr="00905BAF" w:rsidRDefault="00A13279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GLAVNI GRAD – PODGORICA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SLUŽBA ZA OSTVARIVANJE IZVRŠNE FUNKCIJE GRADONAČELNIKA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Ulica Njegoševa, broj 20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81000 Podgorica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Prijave na Javni poziv treba dostaviti preporučenom pošiljkom na gornju adresu ili lično,</w:t>
      </w:r>
    </w:p>
    <w:p w:rsidR="00A13279" w:rsidRPr="00A13279" w:rsidRDefault="00A13279" w:rsidP="00A132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</w:pPr>
      <w:r w:rsidRPr="00A13279">
        <w:rPr>
          <w:rFonts w:ascii="Arial" w:eastAsia="Times New Roman" w:hAnsi="Arial" w:cs="Arial"/>
          <w:b/>
          <w:bCs/>
          <w:color w:val="000000"/>
          <w:sz w:val="18"/>
          <w:szCs w:val="18"/>
          <w:lang w:val="en-GB"/>
        </w:rPr>
        <w:t>u arhivu Gradske uprave, Ulica Njegoševa, broj 20, prizemlje (ulaz sa Trga Nezavisnosti).</w:t>
      </w:r>
    </w:p>
    <w:p w:rsidR="00A13279" w:rsidRDefault="00A13279" w:rsidP="00905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Sa napomenom: „ZA JAVNI POZIV ZA </w:t>
      </w:r>
      <w:r w:rsidR="00A13279" w:rsidRPr="00A1327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PRIJAVU KANDIDATA ZA LISTU NEZAVISNIH PROCJENJIVAČA  </w:t>
      </w: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“</w:t>
      </w: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3279" w:rsidRDefault="00A13279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905BAF" w:rsidRPr="00905BAF" w:rsidRDefault="00905BAF" w:rsidP="00905B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Prijava kandidata za listu nezavisnih procjenjivača za 2021. godinu biće razmat</w:t>
      </w:r>
      <w:r w:rsidR="007D784C">
        <w:rPr>
          <w:rFonts w:ascii="Arial" w:eastAsia="Times New Roman" w:hAnsi="Arial" w:cs="Arial"/>
          <w:color w:val="000000"/>
          <w:sz w:val="18"/>
          <w:szCs w:val="18"/>
        </w:rPr>
        <w:t xml:space="preserve">rana samo ako je dostavljena sa prijavom </w:t>
      </w:r>
      <w:r w:rsidRPr="00905BAF">
        <w:rPr>
          <w:rFonts w:ascii="Arial" w:eastAsia="Times New Roman" w:hAnsi="Arial" w:cs="Arial"/>
          <w:color w:val="000000"/>
          <w:sz w:val="18"/>
          <w:szCs w:val="18"/>
        </w:rPr>
        <w:t xml:space="preserve"> uz svu potrebnu dokumentaciju.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Prijave dostavljene nakon roka neće biti uzete u razmatranje.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5BAF" w:rsidRPr="00905BAF" w:rsidRDefault="00905BAF" w:rsidP="00905B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05BAF">
        <w:rPr>
          <w:rFonts w:ascii="Arial" w:eastAsia="Times New Roman" w:hAnsi="Arial" w:cs="Arial"/>
          <w:color w:val="000000"/>
          <w:sz w:val="18"/>
          <w:szCs w:val="18"/>
        </w:rPr>
        <w:t>Eventualna pitanja u vezi sa ovim pozivom, mogu se dostaviti elektronskim putem, na adresu: </w:t>
      </w:r>
      <w:hyperlink r:id="rId5" w:history="1">
        <w:r w:rsidR="00A13279" w:rsidRPr="00A13279">
          <w:rPr>
            <w:rStyle w:val="Hyperlink"/>
            <w:b/>
            <w:lang w:val="en-GB"/>
          </w:rPr>
          <w:t>sluzbagradonacelnika@podgorica.me</w:t>
        </w:r>
      </w:hyperlink>
      <w:r w:rsidR="00A13279" w:rsidRPr="00A13279">
        <w:rPr>
          <w:bCs/>
          <w:lang w:val="en-GB"/>
        </w:rPr>
        <w:t>.</w:t>
      </w:r>
    </w:p>
    <w:p w:rsidR="003B6A6B" w:rsidRDefault="003B6A6B"/>
    <w:sectPr w:rsidR="003B6A6B" w:rsidSect="003B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C41"/>
    <w:multiLevelType w:val="hybridMultilevel"/>
    <w:tmpl w:val="AB184558"/>
    <w:lvl w:ilvl="0" w:tplc="2E280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D5E59"/>
    <w:multiLevelType w:val="hybridMultilevel"/>
    <w:tmpl w:val="F074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5BAF"/>
    <w:rsid w:val="000A772D"/>
    <w:rsid w:val="001277E6"/>
    <w:rsid w:val="001E587F"/>
    <w:rsid w:val="002C7AE1"/>
    <w:rsid w:val="002F3CBB"/>
    <w:rsid w:val="003B6A6B"/>
    <w:rsid w:val="003D3C31"/>
    <w:rsid w:val="00494F95"/>
    <w:rsid w:val="0075212D"/>
    <w:rsid w:val="007D784C"/>
    <w:rsid w:val="00905BAF"/>
    <w:rsid w:val="00951DE1"/>
    <w:rsid w:val="00A109AD"/>
    <w:rsid w:val="00A13279"/>
    <w:rsid w:val="00AF2037"/>
    <w:rsid w:val="00BE4EBD"/>
    <w:rsid w:val="00C169B5"/>
    <w:rsid w:val="00C84A5F"/>
    <w:rsid w:val="00CE660F"/>
    <w:rsid w:val="00CF609F"/>
    <w:rsid w:val="00E061F2"/>
    <w:rsid w:val="00E22DB9"/>
    <w:rsid w:val="00E40466"/>
    <w:rsid w:val="00F2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zbagradonacelnika@podgor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valentina.ljuljdjuro</dc:creator>
  <cp:lastModifiedBy>valentina.ljuljdjuro</cp:lastModifiedBy>
  <cp:revision>4</cp:revision>
  <cp:lastPrinted>2021-03-16T09:44:00Z</cp:lastPrinted>
  <dcterms:created xsi:type="dcterms:W3CDTF">2021-03-16T11:08:00Z</dcterms:created>
  <dcterms:modified xsi:type="dcterms:W3CDTF">2021-03-16T11:41:00Z</dcterms:modified>
</cp:coreProperties>
</file>