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60" w:rsidRPr="00BD39E3" w:rsidRDefault="00BD39E3" w:rsidP="00BD39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39E3">
        <w:rPr>
          <w:rFonts w:ascii="Times New Roman" w:hAnsi="Times New Roman" w:cs="Times New Roman"/>
          <w:sz w:val="24"/>
          <w:szCs w:val="24"/>
        </w:rPr>
        <w:t>GLAVNI GRAD PODGORICA</w:t>
      </w:r>
    </w:p>
    <w:p w:rsidR="00BD39E3" w:rsidRDefault="00BD39E3" w:rsidP="00BD39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D39E3">
        <w:rPr>
          <w:rFonts w:ascii="Times New Roman" w:hAnsi="Times New Roman" w:cs="Times New Roman"/>
          <w:b/>
          <w:sz w:val="24"/>
          <w:szCs w:val="24"/>
        </w:rPr>
        <w:t>Komisija za raspodjelu sredst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BD39E3">
        <w:rPr>
          <w:rFonts w:ascii="Times New Roman" w:hAnsi="Times New Roman" w:cs="Times New Roman"/>
          <w:b/>
          <w:sz w:val="24"/>
          <w:szCs w:val="24"/>
        </w:rPr>
        <w:t xml:space="preserve">va </w:t>
      </w:r>
    </w:p>
    <w:p w:rsidR="00BD39E3" w:rsidRDefault="00BD39E3" w:rsidP="00BD39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D39E3">
        <w:rPr>
          <w:rFonts w:ascii="Times New Roman" w:hAnsi="Times New Roman" w:cs="Times New Roman"/>
          <w:b/>
          <w:sz w:val="24"/>
          <w:szCs w:val="24"/>
        </w:rPr>
        <w:t>za finansiranje projekata i programa nevladinih organizacija</w:t>
      </w:r>
    </w:p>
    <w:p w:rsidR="00BD39E3" w:rsidRDefault="00BD39E3" w:rsidP="00BD39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39E3">
        <w:rPr>
          <w:rFonts w:ascii="Times New Roman" w:hAnsi="Times New Roman" w:cs="Times New Roman"/>
          <w:sz w:val="24"/>
          <w:szCs w:val="24"/>
        </w:rPr>
        <w:t>Broj: 01-018/21-</w:t>
      </w:r>
    </w:p>
    <w:p w:rsidR="00BD39E3" w:rsidRDefault="00BD39E3" w:rsidP="00BD39E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Podgorica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46F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.04.2021.</w:t>
      </w:r>
    </w:p>
    <w:p w:rsidR="00BD39E3" w:rsidRDefault="00BD39E3" w:rsidP="00BD39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39E3" w:rsidRDefault="00BD39E3" w:rsidP="00BD39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39E3" w:rsidRDefault="00BD39E3" w:rsidP="00BD39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Komisija za raspodjelu sredstava za finansiranje projekata i programa nevladinih organizacija, obrazovana Rješenjem gradonačelnika Glavnog grada Podgorica broj 01-018/21-1785 od 11.03.2021.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3FC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8643FC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8643FC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="008643F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nevladinih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9E3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Pr="00BD39E3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BD39E3">
        <w:rPr>
          <w:rFonts w:ascii="Times New Roman" w:hAnsi="Times New Roman" w:cs="Times New Roman"/>
          <w:sz w:val="24"/>
          <w:szCs w:val="24"/>
        </w:rPr>
        <w:t xml:space="preserve"> list CG“, </w:t>
      </w:r>
      <w:proofErr w:type="spellStart"/>
      <w:r w:rsidRPr="00BD39E3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BD39E3">
        <w:rPr>
          <w:rFonts w:ascii="Times New Roman" w:hAnsi="Times New Roman" w:cs="Times New Roman"/>
          <w:sz w:val="24"/>
          <w:szCs w:val="24"/>
        </w:rPr>
        <w:t xml:space="preserve"> 47/20)</w:t>
      </w:r>
      <w:r>
        <w:rPr>
          <w:rFonts w:ascii="Times New Roman" w:hAnsi="Times New Roman" w:cs="Times New Roman"/>
          <w:sz w:val="24"/>
          <w:szCs w:val="24"/>
        </w:rPr>
        <w:t xml:space="preserve">, r a s p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u j e</w:t>
      </w:r>
    </w:p>
    <w:p w:rsidR="00BD39E3" w:rsidRDefault="00BD39E3" w:rsidP="00BD39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D39E3" w:rsidRDefault="00BD39E3" w:rsidP="00BD39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D39E3" w:rsidRPr="00BD39E3" w:rsidRDefault="00BD39E3" w:rsidP="00BD39E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9E3">
        <w:rPr>
          <w:rFonts w:ascii="Times New Roman" w:hAnsi="Times New Roman" w:cs="Times New Roman"/>
          <w:b/>
          <w:sz w:val="24"/>
          <w:szCs w:val="24"/>
        </w:rPr>
        <w:t xml:space="preserve">JAVNI  KONKURS </w:t>
      </w:r>
    </w:p>
    <w:p w:rsidR="00BD39E3" w:rsidRPr="00BD39E3" w:rsidRDefault="00BD39E3" w:rsidP="00BD39E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9E3">
        <w:rPr>
          <w:rFonts w:ascii="Times New Roman" w:hAnsi="Times New Roman" w:cs="Times New Roman"/>
          <w:b/>
          <w:sz w:val="24"/>
          <w:szCs w:val="24"/>
        </w:rPr>
        <w:t xml:space="preserve">za raspodjelu sredstava za finansiranje projekata i programa </w:t>
      </w:r>
    </w:p>
    <w:p w:rsidR="00BD39E3" w:rsidRDefault="00BD39E3" w:rsidP="00BD39E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9E3">
        <w:rPr>
          <w:rFonts w:ascii="Times New Roman" w:hAnsi="Times New Roman" w:cs="Times New Roman"/>
          <w:b/>
          <w:sz w:val="24"/>
          <w:szCs w:val="24"/>
        </w:rPr>
        <w:t>nevladinih organizacija za 2021. godinu</w:t>
      </w:r>
    </w:p>
    <w:p w:rsidR="00BD39E3" w:rsidRDefault="00BD39E3" w:rsidP="00BD39E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9E3" w:rsidRDefault="00BD39E3" w:rsidP="00BD39E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9E3" w:rsidRDefault="00BD39E3" w:rsidP="00BD39E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9E3" w:rsidRDefault="00BD39E3" w:rsidP="00BD39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– </w:t>
      </w:r>
      <w:r w:rsidRPr="00BD39E3">
        <w:rPr>
          <w:rFonts w:ascii="Times New Roman" w:hAnsi="Times New Roman" w:cs="Times New Roman"/>
          <w:sz w:val="24"/>
          <w:szCs w:val="24"/>
        </w:rPr>
        <w:t>Predmet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9E3">
        <w:rPr>
          <w:rFonts w:ascii="Times New Roman" w:hAnsi="Times New Roman" w:cs="Times New Roman"/>
          <w:sz w:val="24"/>
          <w:szCs w:val="24"/>
        </w:rPr>
        <w:t>Javnog konkursa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raspodjela sredstava nevladinim organizacijama sa sjedištem u Podgorici, radi finansiranja projekata koji su od posebnog interesa za Glavni grad.</w:t>
      </w:r>
    </w:p>
    <w:p w:rsidR="00680BEB" w:rsidRDefault="00680BEB" w:rsidP="00BD39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BEB" w:rsidRDefault="00680BEB" w:rsidP="00BD39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80BEB">
        <w:rPr>
          <w:rFonts w:ascii="Times New Roman" w:hAnsi="Times New Roman" w:cs="Times New Roman"/>
          <w:b/>
          <w:sz w:val="24"/>
          <w:szCs w:val="24"/>
        </w:rPr>
        <w:t>II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BEB"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finansiranja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nevladinih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list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Gore -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47/20)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gradonačelnik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Podgorice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utvrđivanju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prioritetnih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intresa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planiranim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godišnjim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budžetom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u 2021. </w:t>
      </w:r>
      <w:proofErr w:type="spellStart"/>
      <w:proofErr w:type="gramStart"/>
      <w:r w:rsidRPr="00680BEB">
        <w:rPr>
          <w:rFonts w:ascii="Times New Roman" w:hAnsi="Times New Roman" w:cs="Times New Roman"/>
          <w:sz w:val="24"/>
          <w:szCs w:val="24"/>
        </w:rPr>
        <w:t>godini</w:t>
      </w:r>
      <w:proofErr w:type="spellEnd"/>
      <w:proofErr w:type="gramEnd"/>
      <w:r w:rsidRPr="0068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izdvojiti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finansijska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podršku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realizaciji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nevladinih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sljedećih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sfera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>:</w:t>
      </w:r>
    </w:p>
    <w:p w:rsidR="00680BEB" w:rsidRDefault="00680BEB" w:rsidP="00BD39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BEB" w:rsidRPr="00680BEB" w:rsidRDefault="00680BEB" w:rsidP="00680BE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proofErr w:type="spellStart"/>
      <w:r w:rsidRPr="00680BEB">
        <w:rPr>
          <w:rFonts w:ascii="Times New Roman" w:hAnsi="Times New Roman"/>
          <w:sz w:val="24"/>
        </w:rPr>
        <w:t>Podrška</w:t>
      </w:r>
      <w:proofErr w:type="spellEnd"/>
      <w:r w:rsidRPr="00680BEB">
        <w:rPr>
          <w:rFonts w:ascii="Times New Roman" w:hAnsi="Times New Roman"/>
          <w:sz w:val="24"/>
        </w:rPr>
        <w:t xml:space="preserve"> </w:t>
      </w:r>
      <w:proofErr w:type="spellStart"/>
      <w:r w:rsidRPr="00680BEB">
        <w:rPr>
          <w:rFonts w:ascii="Times New Roman" w:hAnsi="Times New Roman"/>
          <w:sz w:val="24"/>
        </w:rPr>
        <w:t>projektima</w:t>
      </w:r>
      <w:proofErr w:type="spellEnd"/>
      <w:r w:rsidRPr="00680BEB">
        <w:rPr>
          <w:rFonts w:ascii="Times New Roman" w:hAnsi="Times New Roman"/>
          <w:sz w:val="24"/>
        </w:rPr>
        <w:t xml:space="preserve"> </w:t>
      </w:r>
      <w:proofErr w:type="spellStart"/>
      <w:r w:rsidRPr="00680BEB">
        <w:rPr>
          <w:rFonts w:ascii="Times New Roman" w:hAnsi="Times New Roman"/>
          <w:sz w:val="24"/>
        </w:rPr>
        <w:t>i</w:t>
      </w:r>
      <w:proofErr w:type="spellEnd"/>
      <w:r w:rsidRPr="00680BEB">
        <w:rPr>
          <w:rFonts w:ascii="Times New Roman" w:hAnsi="Times New Roman"/>
          <w:sz w:val="24"/>
        </w:rPr>
        <w:t xml:space="preserve"> </w:t>
      </w:r>
      <w:proofErr w:type="spellStart"/>
      <w:r w:rsidRPr="00680BEB">
        <w:rPr>
          <w:rFonts w:ascii="Times New Roman" w:hAnsi="Times New Roman"/>
          <w:sz w:val="24"/>
        </w:rPr>
        <w:t>pružanje</w:t>
      </w:r>
      <w:proofErr w:type="spellEnd"/>
      <w:r w:rsidRPr="00680BEB">
        <w:rPr>
          <w:rFonts w:ascii="Times New Roman" w:hAnsi="Times New Roman"/>
          <w:sz w:val="24"/>
        </w:rPr>
        <w:t xml:space="preserve"> </w:t>
      </w:r>
      <w:proofErr w:type="spellStart"/>
      <w:r w:rsidRPr="00680BEB">
        <w:rPr>
          <w:rFonts w:ascii="Times New Roman" w:hAnsi="Times New Roman"/>
          <w:sz w:val="24"/>
        </w:rPr>
        <w:t>usluga</w:t>
      </w:r>
      <w:proofErr w:type="spellEnd"/>
      <w:r w:rsidRPr="00680BEB">
        <w:rPr>
          <w:rFonts w:ascii="Times New Roman" w:hAnsi="Times New Roman"/>
          <w:sz w:val="24"/>
        </w:rPr>
        <w:t xml:space="preserve"> </w:t>
      </w:r>
      <w:proofErr w:type="spellStart"/>
      <w:r w:rsidRPr="00680BEB">
        <w:rPr>
          <w:rFonts w:ascii="Times New Roman" w:hAnsi="Times New Roman"/>
          <w:sz w:val="24"/>
        </w:rPr>
        <w:t>djeci</w:t>
      </w:r>
      <w:proofErr w:type="spellEnd"/>
      <w:r w:rsidRPr="00680BEB">
        <w:rPr>
          <w:rFonts w:ascii="Times New Roman" w:hAnsi="Times New Roman"/>
          <w:sz w:val="24"/>
        </w:rPr>
        <w:t xml:space="preserve"> </w:t>
      </w:r>
      <w:proofErr w:type="spellStart"/>
      <w:r w:rsidRPr="00680BEB">
        <w:rPr>
          <w:rFonts w:ascii="Times New Roman" w:hAnsi="Times New Roman"/>
          <w:sz w:val="24"/>
        </w:rPr>
        <w:t>i</w:t>
      </w:r>
      <w:proofErr w:type="spellEnd"/>
      <w:r w:rsidRPr="00680BEB">
        <w:rPr>
          <w:rFonts w:ascii="Times New Roman" w:hAnsi="Times New Roman"/>
          <w:sz w:val="24"/>
        </w:rPr>
        <w:t xml:space="preserve"> </w:t>
      </w:r>
      <w:proofErr w:type="spellStart"/>
      <w:r w:rsidRPr="00680BEB">
        <w:rPr>
          <w:rFonts w:ascii="Times New Roman" w:hAnsi="Times New Roman"/>
          <w:sz w:val="24"/>
        </w:rPr>
        <w:t>mladima</w:t>
      </w:r>
      <w:proofErr w:type="spellEnd"/>
      <w:r w:rsidRPr="00680BEB">
        <w:rPr>
          <w:rFonts w:ascii="Times New Roman" w:hAnsi="Times New Roman"/>
          <w:sz w:val="24"/>
        </w:rPr>
        <w:t xml:space="preserve"> </w:t>
      </w:r>
      <w:proofErr w:type="spellStart"/>
      <w:r w:rsidRPr="00680BEB">
        <w:rPr>
          <w:rFonts w:ascii="Times New Roman" w:hAnsi="Times New Roman"/>
          <w:sz w:val="24"/>
        </w:rPr>
        <w:t>sa</w:t>
      </w:r>
      <w:proofErr w:type="spellEnd"/>
      <w:r w:rsidRPr="00680BEB">
        <w:rPr>
          <w:rFonts w:ascii="Times New Roman" w:hAnsi="Times New Roman"/>
          <w:sz w:val="24"/>
        </w:rPr>
        <w:t xml:space="preserve"> </w:t>
      </w:r>
      <w:proofErr w:type="spellStart"/>
      <w:r w:rsidRPr="00680BEB">
        <w:rPr>
          <w:rFonts w:ascii="Times New Roman" w:hAnsi="Times New Roman"/>
          <w:sz w:val="24"/>
        </w:rPr>
        <w:t>smetnjama</w:t>
      </w:r>
      <w:proofErr w:type="spellEnd"/>
      <w:r w:rsidRPr="00680BEB">
        <w:rPr>
          <w:rFonts w:ascii="Times New Roman" w:hAnsi="Times New Roman"/>
          <w:sz w:val="24"/>
        </w:rPr>
        <w:t xml:space="preserve"> u </w:t>
      </w:r>
      <w:proofErr w:type="spellStart"/>
      <w:r w:rsidRPr="00680BEB">
        <w:rPr>
          <w:rFonts w:ascii="Times New Roman" w:hAnsi="Times New Roman"/>
          <w:sz w:val="24"/>
        </w:rPr>
        <w:t>razvoju</w:t>
      </w:r>
      <w:proofErr w:type="spellEnd"/>
      <w:r w:rsidRPr="00680BEB">
        <w:rPr>
          <w:rFonts w:ascii="Times New Roman" w:hAnsi="Times New Roman"/>
          <w:sz w:val="24"/>
        </w:rPr>
        <w:t>;</w:t>
      </w:r>
    </w:p>
    <w:p w:rsidR="00680BEB" w:rsidRPr="00680BEB" w:rsidRDefault="00680BEB" w:rsidP="00680BE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proofErr w:type="spellStart"/>
      <w:r w:rsidRPr="00680BEB">
        <w:rPr>
          <w:rFonts w:ascii="Times New Roman" w:hAnsi="Times New Roman"/>
          <w:sz w:val="24"/>
        </w:rPr>
        <w:t>Zaštita</w:t>
      </w:r>
      <w:proofErr w:type="spellEnd"/>
      <w:r w:rsidRPr="00680BEB">
        <w:rPr>
          <w:rFonts w:ascii="Times New Roman" w:hAnsi="Times New Roman"/>
          <w:sz w:val="24"/>
        </w:rPr>
        <w:t xml:space="preserve"> </w:t>
      </w:r>
      <w:proofErr w:type="spellStart"/>
      <w:r w:rsidRPr="00680BEB">
        <w:rPr>
          <w:rFonts w:ascii="Times New Roman" w:hAnsi="Times New Roman"/>
          <w:sz w:val="24"/>
        </w:rPr>
        <w:t>životinja</w:t>
      </w:r>
      <w:proofErr w:type="spellEnd"/>
      <w:r w:rsidRPr="00680BEB">
        <w:rPr>
          <w:rFonts w:ascii="Times New Roman" w:hAnsi="Times New Roman"/>
          <w:sz w:val="24"/>
        </w:rPr>
        <w:t>;</w:t>
      </w:r>
    </w:p>
    <w:p w:rsidR="00680BEB" w:rsidRPr="00680BEB" w:rsidRDefault="00680BEB" w:rsidP="00680BE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proofErr w:type="spellStart"/>
      <w:r w:rsidRPr="00680BEB">
        <w:rPr>
          <w:rFonts w:ascii="Times New Roman" w:hAnsi="Times New Roman"/>
          <w:sz w:val="24"/>
        </w:rPr>
        <w:t>Socijalna</w:t>
      </w:r>
      <w:proofErr w:type="spellEnd"/>
      <w:r w:rsidRPr="00680BEB">
        <w:rPr>
          <w:rFonts w:ascii="Times New Roman" w:hAnsi="Times New Roman"/>
          <w:sz w:val="24"/>
        </w:rPr>
        <w:t xml:space="preserve"> </w:t>
      </w:r>
      <w:proofErr w:type="spellStart"/>
      <w:r w:rsidRPr="00680BEB">
        <w:rPr>
          <w:rFonts w:ascii="Times New Roman" w:hAnsi="Times New Roman"/>
          <w:sz w:val="24"/>
        </w:rPr>
        <w:t>inkluzija</w:t>
      </w:r>
      <w:proofErr w:type="spellEnd"/>
      <w:r w:rsidRPr="00680BEB">
        <w:rPr>
          <w:rFonts w:ascii="Times New Roman" w:hAnsi="Times New Roman"/>
          <w:sz w:val="24"/>
        </w:rPr>
        <w:t xml:space="preserve"> Roma </w:t>
      </w:r>
      <w:proofErr w:type="spellStart"/>
      <w:r w:rsidRPr="00680BEB">
        <w:rPr>
          <w:rFonts w:ascii="Times New Roman" w:hAnsi="Times New Roman"/>
          <w:sz w:val="24"/>
        </w:rPr>
        <w:t>i</w:t>
      </w:r>
      <w:proofErr w:type="spellEnd"/>
      <w:r w:rsidRPr="00680BEB">
        <w:rPr>
          <w:rFonts w:ascii="Times New Roman" w:hAnsi="Times New Roman"/>
          <w:sz w:val="24"/>
        </w:rPr>
        <w:t xml:space="preserve"> </w:t>
      </w:r>
      <w:proofErr w:type="spellStart"/>
      <w:r w:rsidRPr="00680BEB">
        <w:rPr>
          <w:rFonts w:ascii="Times New Roman" w:hAnsi="Times New Roman"/>
          <w:sz w:val="24"/>
        </w:rPr>
        <w:t>Egipćana</w:t>
      </w:r>
      <w:proofErr w:type="spellEnd"/>
      <w:r w:rsidRPr="00680BEB">
        <w:rPr>
          <w:rFonts w:ascii="Times New Roman" w:hAnsi="Times New Roman"/>
          <w:sz w:val="24"/>
        </w:rPr>
        <w:t>;</w:t>
      </w:r>
    </w:p>
    <w:p w:rsidR="00680BEB" w:rsidRPr="00680BEB" w:rsidRDefault="00680BEB" w:rsidP="00680BE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proofErr w:type="spellStart"/>
      <w:r w:rsidRPr="00680BEB">
        <w:rPr>
          <w:rFonts w:ascii="Times New Roman" w:hAnsi="Times New Roman"/>
          <w:sz w:val="24"/>
        </w:rPr>
        <w:t>Zdravstvena</w:t>
      </w:r>
      <w:proofErr w:type="spellEnd"/>
      <w:r w:rsidRPr="00680BEB">
        <w:rPr>
          <w:rFonts w:ascii="Times New Roman" w:hAnsi="Times New Roman"/>
          <w:sz w:val="24"/>
        </w:rPr>
        <w:t xml:space="preserve"> </w:t>
      </w:r>
      <w:proofErr w:type="spellStart"/>
      <w:r w:rsidRPr="00680BEB">
        <w:rPr>
          <w:rFonts w:ascii="Times New Roman" w:hAnsi="Times New Roman"/>
          <w:sz w:val="24"/>
        </w:rPr>
        <w:t>i</w:t>
      </w:r>
      <w:proofErr w:type="spellEnd"/>
      <w:r w:rsidRPr="00680BEB">
        <w:rPr>
          <w:rFonts w:ascii="Times New Roman" w:hAnsi="Times New Roman"/>
          <w:sz w:val="24"/>
        </w:rPr>
        <w:t xml:space="preserve"> </w:t>
      </w:r>
      <w:proofErr w:type="spellStart"/>
      <w:r w:rsidRPr="00680BEB">
        <w:rPr>
          <w:rFonts w:ascii="Times New Roman" w:hAnsi="Times New Roman"/>
          <w:sz w:val="24"/>
        </w:rPr>
        <w:t>socijalna</w:t>
      </w:r>
      <w:proofErr w:type="spellEnd"/>
      <w:r w:rsidRPr="00680BEB">
        <w:rPr>
          <w:rFonts w:ascii="Times New Roman" w:hAnsi="Times New Roman"/>
          <w:sz w:val="24"/>
        </w:rPr>
        <w:t xml:space="preserve"> </w:t>
      </w:r>
      <w:proofErr w:type="spellStart"/>
      <w:r w:rsidRPr="00680BEB">
        <w:rPr>
          <w:rFonts w:ascii="Times New Roman" w:hAnsi="Times New Roman"/>
          <w:sz w:val="24"/>
        </w:rPr>
        <w:t>zaštita</w:t>
      </w:r>
      <w:proofErr w:type="spellEnd"/>
      <w:r w:rsidRPr="00680BEB">
        <w:rPr>
          <w:rFonts w:ascii="Times New Roman" w:hAnsi="Times New Roman"/>
          <w:sz w:val="24"/>
        </w:rPr>
        <w:t>;</w:t>
      </w:r>
    </w:p>
    <w:p w:rsidR="00680BEB" w:rsidRPr="00680BEB" w:rsidRDefault="00680BEB" w:rsidP="00680BE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proofErr w:type="spellStart"/>
      <w:r w:rsidRPr="00680BEB">
        <w:rPr>
          <w:rFonts w:ascii="Times New Roman" w:hAnsi="Times New Roman"/>
          <w:sz w:val="24"/>
        </w:rPr>
        <w:t>Kultura</w:t>
      </w:r>
      <w:proofErr w:type="spellEnd"/>
      <w:r w:rsidRPr="00680BEB">
        <w:rPr>
          <w:rFonts w:ascii="Times New Roman" w:hAnsi="Times New Roman"/>
          <w:sz w:val="24"/>
        </w:rPr>
        <w:t>;</w:t>
      </w:r>
    </w:p>
    <w:p w:rsidR="00680BEB" w:rsidRPr="00680BEB" w:rsidRDefault="00680BEB" w:rsidP="00680BE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proofErr w:type="spellStart"/>
      <w:r w:rsidRPr="00680BEB">
        <w:rPr>
          <w:rFonts w:ascii="Times New Roman" w:hAnsi="Times New Roman"/>
          <w:sz w:val="24"/>
        </w:rPr>
        <w:t>Unaprjeđenje</w:t>
      </w:r>
      <w:proofErr w:type="spellEnd"/>
      <w:r w:rsidRPr="00680BEB">
        <w:rPr>
          <w:rFonts w:ascii="Times New Roman" w:hAnsi="Times New Roman"/>
          <w:sz w:val="24"/>
        </w:rPr>
        <w:t xml:space="preserve"> </w:t>
      </w:r>
      <w:proofErr w:type="spellStart"/>
      <w:r w:rsidRPr="00680BEB">
        <w:rPr>
          <w:rFonts w:ascii="Times New Roman" w:hAnsi="Times New Roman"/>
          <w:sz w:val="24"/>
        </w:rPr>
        <w:t>položaja</w:t>
      </w:r>
      <w:proofErr w:type="spellEnd"/>
      <w:r w:rsidRPr="00680BEB">
        <w:rPr>
          <w:rFonts w:ascii="Times New Roman" w:hAnsi="Times New Roman"/>
          <w:sz w:val="24"/>
        </w:rPr>
        <w:t xml:space="preserve"> </w:t>
      </w:r>
      <w:proofErr w:type="spellStart"/>
      <w:r w:rsidRPr="00680BEB">
        <w:rPr>
          <w:rFonts w:ascii="Times New Roman" w:hAnsi="Times New Roman"/>
          <w:sz w:val="24"/>
        </w:rPr>
        <w:t>mladih</w:t>
      </w:r>
      <w:proofErr w:type="spellEnd"/>
      <w:r w:rsidRPr="00680BEB">
        <w:rPr>
          <w:rFonts w:ascii="Times New Roman" w:hAnsi="Times New Roman"/>
          <w:sz w:val="24"/>
        </w:rPr>
        <w:t xml:space="preserve"> (</w:t>
      </w:r>
      <w:proofErr w:type="spellStart"/>
      <w:r w:rsidRPr="00680BEB">
        <w:rPr>
          <w:rFonts w:ascii="Times New Roman" w:hAnsi="Times New Roman"/>
          <w:sz w:val="24"/>
        </w:rPr>
        <w:t>mobilnost</w:t>
      </w:r>
      <w:proofErr w:type="spellEnd"/>
      <w:r w:rsidRPr="00680BEB">
        <w:rPr>
          <w:rFonts w:ascii="Times New Roman" w:hAnsi="Times New Roman"/>
          <w:sz w:val="24"/>
        </w:rPr>
        <w:t xml:space="preserve">, </w:t>
      </w:r>
      <w:proofErr w:type="spellStart"/>
      <w:r w:rsidRPr="00680BEB">
        <w:rPr>
          <w:rFonts w:ascii="Times New Roman" w:hAnsi="Times New Roman"/>
          <w:sz w:val="24"/>
        </w:rPr>
        <w:t>edukacija</w:t>
      </w:r>
      <w:proofErr w:type="spellEnd"/>
      <w:r w:rsidRPr="00680BEB">
        <w:rPr>
          <w:rFonts w:ascii="Times New Roman" w:hAnsi="Times New Roman"/>
          <w:sz w:val="24"/>
        </w:rPr>
        <w:t xml:space="preserve"> </w:t>
      </w:r>
      <w:proofErr w:type="spellStart"/>
      <w:r w:rsidRPr="00680BEB">
        <w:rPr>
          <w:rFonts w:ascii="Times New Roman" w:hAnsi="Times New Roman"/>
          <w:sz w:val="24"/>
        </w:rPr>
        <w:t>i</w:t>
      </w:r>
      <w:proofErr w:type="spellEnd"/>
      <w:r w:rsidRPr="00680BEB">
        <w:rPr>
          <w:rFonts w:ascii="Times New Roman" w:hAnsi="Times New Roman"/>
          <w:sz w:val="24"/>
        </w:rPr>
        <w:t xml:space="preserve"> </w:t>
      </w:r>
      <w:proofErr w:type="spellStart"/>
      <w:r w:rsidRPr="00680BEB">
        <w:rPr>
          <w:rFonts w:ascii="Times New Roman" w:hAnsi="Times New Roman"/>
          <w:sz w:val="24"/>
        </w:rPr>
        <w:t>informisanost</w:t>
      </w:r>
      <w:proofErr w:type="spellEnd"/>
      <w:r w:rsidRPr="00680BEB">
        <w:rPr>
          <w:rFonts w:ascii="Times New Roman" w:hAnsi="Times New Roman"/>
          <w:sz w:val="24"/>
        </w:rPr>
        <w:t xml:space="preserve">, </w:t>
      </w:r>
      <w:proofErr w:type="spellStart"/>
      <w:r w:rsidRPr="00680BEB">
        <w:rPr>
          <w:rFonts w:ascii="Times New Roman" w:hAnsi="Times New Roman"/>
          <w:sz w:val="24"/>
        </w:rPr>
        <w:t>zapošljavanje</w:t>
      </w:r>
      <w:proofErr w:type="spellEnd"/>
      <w:r w:rsidRPr="00680BEB">
        <w:rPr>
          <w:rFonts w:ascii="Times New Roman" w:hAnsi="Times New Roman"/>
          <w:sz w:val="24"/>
        </w:rPr>
        <w:t xml:space="preserve">, </w:t>
      </w:r>
      <w:proofErr w:type="spellStart"/>
      <w:r w:rsidRPr="00680BEB">
        <w:rPr>
          <w:rFonts w:ascii="Times New Roman" w:hAnsi="Times New Roman"/>
          <w:sz w:val="24"/>
        </w:rPr>
        <w:t>digitalne</w:t>
      </w:r>
      <w:proofErr w:type="spellEnd"/>
      <w:r w:rsidRPr="00680BEB">
        <w:rPr>
          <w:rFonts w:ascii="Times New Roman" w:hAnsi="Times New Roman"/>
          <w:sz w:val="24"/>
        </w:rPr>
        <w:t xml:space="preserve"> </w:t>
      </w:r>
      <w:proofErr w:type="spellStart"/>
      <w:r w:rsidRPr="00680BEB">
        <w:rPr>
          <w:rFonts w:ascii="Times New Roman" w:hAnsi="Times New Roman"/>
          <w:sz w:val="24"/>
        </w:rPr>
        <w:t>vještine</w:t>
      </w:r>
      <w:proofErr w:type="spellEnd"/>
      <w:r w:rsidRPr="00680BEB">
        <w:rPr>
          <w:rFonts w:ascii="Times New Roman" w:hAnsi="Times New Roman"/>
          <w:sz w:val="24"/>
        </w:rPr>
        <w:t>);</w:t>
      </w:r>
    </w:p>
    <w:p w:rsidR="00680BEB" w:rsidRPr="00680BEB" w:rsidRDefault="00680BEB" w:rsidP="00680BE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proofErr w:type="spellStart"/>
      <w:r w:rsidRPr="00680BEB">
        <w:rPr>
          <w:rFonts w:ascii="Times New Roman" w:hAnsi="Times New Roman"/>
          <w:sz w:val="24"/>
        </w:rPr>
        <w:t>Vladavina</w:t>
      </w:r>
      <w:proofErr w:type="spellEnd"/>
      <w:r w:rsidRPr="00680BEB">
        <w:rPr>
          <w:rFonts w:ascii="Times New Roman" w:hAnsi="Times New Roman"/>
          <w:sz w:val="24"/>
        </w:rPr>
        <w:t xml:space="preserve"> </w:t>
      </w:r>
      <w:proofErr w:type="spellStart"/>
      <w:r w:rsidRPr="00680BEB">
        <w:rPr>
          <w:rFonts w:ascii="Times New Roman" w:hAnsi="Times New Roman"/>
          <w:sz w:val="24"/>
        </w:rPr>
        <w:t>prava</w:t>
      </w:r>
      <w:proofErr w:type="spellEnd"/>
      <w:r w:rsidRPr="00680BEB">
        <w:rPr>
          <w:rFonts w:ascii="Times New Roman" w:hAnsi="Times New Roman"/>
          <w:sz w:val="24"/>
        </w:rPr>
        <w:t xml:space="preserve"> </w:t>
      </w:r>
      <w:proofErr w:type="spellStart"/>
      <w:r w:rsidRPr="00680BEB">
        <w:rPr>
          <w:rFonts w:ascii="Times New Roman" w:hAnsi="Times New Roman"/>
          <w:sz w:val="24"/>
        </w:rPr>
        <w:t>i</w:t>
      </w:r>
      <w:proofErr w:type="spellEnd"/>
      <w:r w:rsidRPr="00680BEB">
        <w:rPr>
          <w:rFonts w:ascii="Times New Roman" w:hAnsi="Times New Roman"/>
          <w:sz w:val="24"/>
        </w:rPr>
        <w:t xml:space="preserve"> </w:t>
      </w:r>
      <w:proofErr w:type="spellStart"/>
      <w:r w:rsidRPr="00680BEB">
        <w:rPr>
          <w:rFonts w:ascii="Times New Roman" w:hAnsi="Times New Roman"/>
          <w:sz w:val="24"/>
        </w:rPr>
        <w:t>borba</w:t>
      </w:r>
      <w:proofErr w:type="spellEnd"/>
      <w:r w:rsidRPr="00680BEB">
        <w:rPr>
          <w:rFonts w:ascii="Times New Roman" w:hAnsi="Times New Roman"/>
          <w:sz w:val="24"/>
        </w:rPr>
        <w:t xml:space="preserve"> </w:t>
      </w:r>
      <w:proofErr w:type="spellStart"/>
      <w:r w:rsidRPr="00680BEB">
        <w:rPr>
          <w:rFonts w:ascii="Times New Roman" w:hAnsi="Times New Roman"/>
          <w:sz w:val="24"/>
        </w:rPr>
        <w:t>protiv</w:t>
      </w:r>
      <w:proofErr w:type="spellEnd"/>
      <w:r w:rsidRPr="00680BEB">
        <w:rPr>
          <w:rFonts w:ascii="Times New Roman" w:hAnsi="Times New Roman"/>
          <w:sz w:val="24"/>
        </w:rPr>
        <w:t xml:space="preserve"> </w:t>
      </w:r>
      <w:proofErr w:type="spellStart"/>
      <w:r w:rsidRPr="00680BEB">
        <w:rPr>
          <w:rFonts w:ascii="Times New Roman" w:hAnsi="Times New Roman"/>
          <w:sz w:val="24"/>
        </w:rPr>
        <w:t>korupcije</w:t>
      </w:r>
      <w:proofErr w:type="spellEnd"/>
      <w:r w:rsidRPr="00680BEB">
        <w:rPr>
          <w:rFonts w:ascii="Times New Roman" w:hAnsi="Times New Roman"/>
          <w:sz w:val="24"/>
        </w:rPr>
        <w:t>;</w:t>
      </w:r>
    </w:p>
    <w:p w:rsidR="00680BEB" w:rsidRDefault="00680BEB" w:rsidP="00680BE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proofErr w:type="spellStart"/>
      <w:r w:rsidRPr="00680BEB">
        <w:rPr>
          <w:rFonts w:ascii="Times New Roman" w:hAnsi="Times New Roman"/>
          <w:sz w:val="24"/>
        </w:rPr>
        <w:t>Razvoj</w:t>
      </w:r>
      <w:proofErr w:type="spellEnd"/>
      <w:r w:rsidRPr="00680BEB">
        <w:rPr>
          <w:rFonts w:ascii="Times New Roman" w:hAnsi="Times New Roman"/>
          <w:sz w:val="24"/>
        </w:rPr>
        <w:t xml:space="preserve"> </w:t>
      </w:r>
      <w:proofErr w:type="spellStart"/>
      <w:r w:rsidRPr="00680BEB">
        <w:rPr>
          <w:rFonts w:ascii="Times New Roman" w:hAnsi="Times New Roman"/>
          <w:sz w:val="24"/>
        </w:rPr>
        <w:t>civilnog</w:t>
      </w:r>
      <w:proofErr w:type="spellEnd"/>
      <w:r w:rsidRPr="00680BEB">
        <w:rPr>
          <w:rFonts w:ascii="Times New Roman" w:hAnsi="Times New Roman"/>
          <w:sz w:val="24"/>
        </w:rPr>
        <w:t xml:space="preserve"> </w:t>
      </w:r>
      <w:proofErr w:type="spellStart"/>
      <w:r w:rsidRPr="00680BEB">
        <w:rPr>
          <w:rFonts w:ascii="Times New Roman" w:hAnsi="Times New Roman"/>
          <w:sz w:val="24"/>
        </w:rPr>
        <w:t>društva</w:t>
      </w:r>
      <w:proofErr w:type="spellEnd"/>
      <w:r w:rsidRPr="00680BEB">
        <w:rPr>
          <w:rFonts w:ascii="Times New Roman" w:hAnsi="Times New Roman"/>
          <w:sz w:val="24"/>
        </w:rPr>
        <w:t xml:space="preserve"> </w:t>
      </w:r>
      <w:proofErr w:type="spellStart"/>
      <w:r w:rsidRPr="00680BEB">
        <w:rPr>
          <w:rFonts w:ascii="Times New Roman" w:hAnsi="Times New Roman"/>
          <w:sz w:val="24"/>
        </w:rPr>
        <w:t>i</w:t>
      </w:r>
      <w:proofErr w:type="spellEnd"/>
      <w:r w:rsidRPr="00680BEB">
        <w:rPr>
          <w:rFonts w:ascii="Times New Roman" w:hAnsi="Times New Roman"/>
          <w:sz w:val="24"/>
        </w:rPr>
        <w:t xml:space="preserve"> </w:t>
      </w:r>
      <w:proofErr w:type="spellStart"/>
      <w:r w:rsidRPr="00680BEB">
        <w:rPr>
          <w:rFonts w:ascii="Times New Roman" w:hAnsi="Times New Roman"/>
          <w:sz w:val="24"/>
        </w:rPr>
        <w:t>volonterizma</w:t>
      </w:r>
      <w:proofErr w:type="spellEnd"/>
      <w:r w:rsidRPr="00680BEB">
        <w:rPr>
          <w:rFonts w:ascii="Times New Roman" w:hAnsi="Times New Roman"/>
          <w:sz w:val="24"/>
        </w:rPr>
        <w:t>.</w:t>
      </w:r>
    </w:p>
    <w:p w:rsidR="00680BEB" w:rsidRDefault="00680BEB" w:rsidP="00680BEB">
      <w:pPr>
        <w:rPr>
          <w:rFonts w:ascii="Times New Roman" w:hAnsi="Times New Roman"/>
          <w:sz w:val="24"/>
        </w:rPr>
      </w:pPr>
    </w:p>
    <w:p w:rsidR="00680BEB" w:rsidRDefault="00850F27" w:rsidP="00680BEB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 xml:space="preserve">III </w:t>
      </w:r>
      <w:r w:rsidRPr="00850F27"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Ukupan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iznos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sredstava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predviđenih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Budžetom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Glavnog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grada</w:t>
      </w:r>
      <w:proofErr w:type="spellEnd"/>
      <w:r>
        <w:rPr>
          <w:rFonts w:ascii="Times New Roman" w:hAnsi="Times New Roman"/>
          <w:sz w:val="24"/>
        </w:rPr>
        <w:t xml:space="preserve"> za </w:t>
      </w:r>
      <w:proofErr w:type="spellStart"/>
      <w:r>
        <w:rPr>
          <w:rFonts w:ascii="Times New Roman" w:hAnsi="Times New Roman"/>
          <w:sz w:val="24"/>
        </w:rPr>
        <w:t>ovu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namjenu</w:t>
      </w:r>
      <w:proofErr w:type="spellEnd"/>
      <w:r>
        <w:rPr>
          <w:rFonts w:ascii="Times New Roman" w:hAnsi="Times New Roman"/>
          <w:sz w:val="24"/>
        </w:rPr>
        <w:t xml:space="preserve"> u 2021.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godini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iznosi</w:t>
      </w:r>
      <w:proofErr w:type="spellEnd"/>
      <w:r>
        <w:rPr>
          <w:rFonts w:ascii="Times New Roman" w:hAnsi="Times New Roman"/>
          <w:sz w:val="24"/>
        </w:rPr>
        <w:t xml:space="preserve"> 60.000,00 EUR.</w:t>
      </w:r>
    </w:p>
    <w:p w:rsidR="00850F27" w:rsidRDefault="00850F27" w:rsidP="00680BEB">
      <w:pPr>
        <w:rPr>
          <w:rFonts w:ascii="Times New Roman" w:hAnsi="Times New Roman"/>
          <w:sz w:val="24"/>
        </w:rPr>
      </w:pPr>
    </w:p>
    <w:p w:rsidR="00850F27" w:rsidRDefault="00850F27" w:rsidP="00680BEB">
      <w:pPr>
        <w:rPr>
          <w:rFonts w:ascii="Times New Roman" w:hAnsi="Times New Roman"/>
          <w:sz w:val="24"/>
        </w:rPr>
      </w:pPr>
      <w:r w:rsidRPr="00850F27">
        <w:rPr>
          <w:rFonts w:ascii="Times New Roman" w:hAnsi="Times New Roman"/>
          <w:b/>
          <w:sz w:val="24"/>
        </w:rPr>
        <w:t>IV –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Minimalan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iznos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sredstava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koji</w:t>
      </w:r>
      <w:proofErr w:type="spellEnd"/>
      <w:r>
        <w:rPr>
          <w:rFonts w:ascii="Times New Roman" w:hAnsi="Times New Roman"/>
          <w:sz w:val="24"/>
        </w:rPr>
        <w:t xml:space="preserve"> se </w:t>
      </w:r>
      <w:proofErr w:type="spellStart"/>
      <w:r>
        <w:rPr>
          <w:rFonts w:ascii="Times New Roman" w:hAnsi="Times New Roman"/>
          <w:sz w:val="24"/>
        </w:rPr>
        <w:t>dodjeljuje</w:t>
      </w:r>
      <w:proofErr w:type="spellEnd"/>
      <w:r>
        <w:rPr>
          <w:rFonts w:ascii="Times New Roman" w:hAnsi="Times New Roman"/>
          <w:sz w:val="24"/>
        </w:rPr>
        <w:t xml:space="preserve"> za </w:t>
      </w:r>
      <w:proofErr w:type="spellStart"/>
      <w:r>
        <w:rPr>
          <w:rFonts w:ascii="Times New Roman" w:hAnsi="Times New Roman"/>
          <w:sz w:val="24"/>
        </w:rPr>
        <w:t>projekat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nevladinoj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organizaciji</w:t>
      </w:r>
      <w:proofErr w:type="spellEnd"/>
      <w:r>
        <w:rPr>
          <w:rFonts w:ascii="Times New Roman" w:hAnsi="Times New Roman"/>
          <w:sz w:val="24"/>
        </w:rPr>
        <w:t xml:space="preserve">, ne </w:t>
      </w:r>
      <w:proofErr w:type="spellStart"/>
      <w:r>
        <w:rPr>
          <w:rFonts w:ascii="Times New Roman" w:hAnsi="Times New Roman"/>
          <w:sz w:val="24"/>
        </w:rPr>
        <w:t>može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manji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od</w:t>
      </w:r>
      <w:proofErr w:type="spellEnd"/>
      <w:proofErr w:type="gramEnd"/>
      <w:r>
        <w:rPr>
          <w:rFonts w:ascii="Times New Roman" w:hAnsi="Times New Roman"/>
          <w:sz w:val="24"/>
        </w:rPr>
        <w:t xml:space="preserve"> 80% </w:t>
      </w:r>
      <w:proofErr w:type="spellStart"/>
      <w:r>
        <w:rPr>
          <w:rFonts w:ascii="Times New Roman" w:hAnsi="Times New Roman"/>
          <w:sz w:val="24"/>
        </w:rPr>
        <w:t>od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traženog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iznosa</w:t>
      </w:r>
      <w:proofErr w:type="spellEnd"/>
      <w:r>
        <w:rPr>
          <w:rFonts w:ascii="Times New Roman" w:hAnsi="Times New Roman"/>
          <w:sz w:val="24"/>
        </w:rPr>
        <w:t xml:space="preserve"> za </w:t>
      </w:r>
      <w:proofErr w:type="spellStart"/>
      <w:r>
        <w:rPr>
          <w:rFonts w:ascii="Times New Roman" w:hAnsi="Times New Roman"/>
          <w:sz w:val="24"/>
        </w:rPr>
        <w:t>finansiranje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tog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projekta</w:t>
      </w:r>
      <w:proofErr w:type="spellEnd"/>
      <w:r>
        <w:rPr>
          <w:rFonts w:ascii="Times New Roman" w:hAnsi="Times New Roman"/>
          <w:sz w:val="24"/>
        </w:rPr>
        <w:t>.</w:t>
      </w:r>
    </w:p>
    <w:p w:rsidR="00850F27" w:rsidRDefault="00850F27" w:rsidP="00680BEB">
      <w:pPr>
        <w:rPr>
          <w:rFonts w:ascii="Times New Roman" w:hAnsi="Times New Roman"/>
          <w:sz w:val="24"/>
        </w:rPr>
      </w:pPr>
    </w:p>
    <w:p w:rsidR="00850F27" w:rsidRDefault="00850F27" w:rsidP="00680BEB">
      <w:pPr>
        <w:rPr>
          <w:rFonts w:ascii="Times New Roman" w:hAnsi="Times New Roman"/>
          <w:sz w:val="24"/>
        </w:rPr>
      </w:pPr>
      <w:r w:rsidRPr="00850F27">
        <w:rPr>
          <w:rFonts w:ascii="Times New Roman" w:hAnsi="Times New Roman"/>
          <w:b/>
          <w:sz w:val="24"/>
        </w:rPr>
        <w:t>V –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Projekat</w:t>
      </w:r>
      <w:proofErr w:type="spellEnd"/>
      <w:r>
        <w:rPr>
          <w:rFonts w:ascii="Times New Roman" w:hAnsi="Times New Roman"/>
          <w:sz w:val="24"/>
        </w:rPr>
        <w:t xml:space="preserve"> se </w:t>
      </w:r>
      <w:proofErr w:type="spellStart"/>
      <w:r>
        <w:rPr>
          <w:rFonts w:ascii="Times New Roman" w:hAnsi="Times New Roman"/>
          <w:sz w:val="24"/>
        </w:rPr>
        <w:t>može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finansirati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najviše</w:t>
      </w:r>
      <w:proofErr w:type="spellEnd"/>
      <w:r>
        <w:rPr>
          <w:rFonts w:ascii="Times New Roman" w:hAnsi="Times New Roman"/>
          <w:sz w:val="24"/>
        </w:rPr>
        <w:t xml:space="preserve"> do 20% </w:t>
      </w:r>
      <w:proofErr w:type="spellStart"/>
      <w:r>
        <w:rPr>
          <w:rFonts w:ascii="Times New Roman" w:hAnsi="Times New Roman"/>
          <w:sz w:val="24"/>
        </w:rPr>
        <w:t>ukupnih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sredstava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predviđenih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Budžetom</w:t>
      </w:r>
      <w:proofErr w:type="spellEnd"/>
      <w:r>
        <w:rPr>
          <w:rFonts w:ascii="Times New Roman" w:hAnsi="Times New Roman"/>
          <w:sz w:val="24"/>
        </w:rPr>
        <w:t xml:space="preserve"> za </w:t>
      </w:r>
      <w:proofErr w:type="spellStart"/>
      <w:r>
        <w:rPr>
          <w:rFonts w:ascii="Times New Roman" w:hAnsi="Times New Roman"/>
          <w:sz w:val="24"/>
        </w:rPr>
        <w:t>finansiranje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projekata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nevladinih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organizacija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Ukoliko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predloženi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projekat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nevladine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lastRenderedPageBreak/>
        <w:t>organizacije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prelazi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pomenutu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vrijednost</w:t>
      </w:r>
      <w:proofErr w:type="spellEnd"/>
      <w:r w:rsidR="00A417CF">
        <w:rPr>
          <w:rFonts w:ascii="Times New Roman" w:hAnsi="Times New Roman"/>
          <w:sz w:val="24"/>
        </w:rPr>
        <w:t xml:space="preserve">, </w:t>
      </w:r>
      <w:proofErr w:type="spellStart"/>
      <w:r w:rsidR="00A417CF">
        <w:rPr>
          <w:rFonts w:ascii="Times New Roman" w:hAnsi="Times New Roman"/>
          <w:sz w:val="24"/>
        </w:rPr>
        <w:t>Komisija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A417CF">
        <w:rPr>
          <w:rFonts w:ascii="Times New Roman" w:hAnsi="Times New Roman"/>
          <w:sz w:val="24"/>
        </w:rPr>
        <w:t>će</w:t>
      </w:r>
      <w:proofErr w:type="spellEnd"/>
      <w:proofErr w:type="gram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zatražiti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posebno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izjašnjenje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od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nevladine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organizacije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da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li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projekat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može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realizovati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sa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manje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dodijeljenih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sredstava</w:t>
      </w:r>
      <w:proofErr w:type="spellEnd"/>
      <w:r w:rsidR="00A417CF">
        <w:rPr>
          <w:rFonts w:ascii="Times New Roman" w:hAnsi="Times New Roman"/>
          <w:sz w:val="24"/>
        </w:rPr>
        <w:t xml:space="preserve">. </w:t>
      </w:r>
      <w:proofErr w:type="spellStart"/>
      <w:r w:rsidR="00A417CF">
        <w:rPr>
          <w:rFonts w:ascii="Times New Roman" w:hAnsi="Times New Roman"/>
          <w:sz w:val="24"/>
        </w:rPr>
        <w:t>Takav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projekat</w:t>
      </w:r>
      <w:proofErr w:type="spellEnd"/>
      <w:r w:rsidR="00A417CF">
        <w:rPr>
          <w:rFonts w:ascii="Times New Roman" w:hAnsi="Times New Roman"/>
          <w:sz w:val="24"/>
        </w:rPr>
        <w:t xml:space="preserve"> se </w:t>
      </w:r>
      <w:proofErr w:type="spellStart"/>
      <w:r w:rsidR="00A417CF">
        <w:rPr>
          <w:rFonts w:ascii="Times New Roman" w:hAnsi="Times New Roman"/>
          <w:sz w:val="24"/>
        </w:rPr>
        <w:t>može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finansirati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samo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ukoliko</w:t>
      </w:r>
      <w:proofErr w:type="spellEnd"/>
      <w:r w:rsidR="00A417CF">
        <w:rPr>
          <w:rFonts w:ascii="Times New Roman" w:hAnsi="Times New Roman"/>
          <w:sz w:val="24"/>
        </w:rPr>
        <w:t xml:space="preserve"> se </w:t>
      </w:r>
      <w:proofErr w:type="spellStart"/>
      <w:r w:rsidR="00A417CF">
        <w:rPr>
          <w:rFonts w:ascii="Times New Roman" w:hAnsi="Times New Roman"/>
          <w:sz w:val="24"/>
        </w:rPr>
        <w:t>nevladina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organitacija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izjasni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da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može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realizovati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projekat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A417CF">
        <w:rPr>
          <w:rFonts w:ascii="Times New Roman" w:hAnsi="Times New Roman"/>
          <w:sz w:val="24"/>
        </w:rPr>
        <w:t>na</w:t>
      </w:r>
      <w:proofErr w:type="spellEnd"/>
      <w:proofErr w:type="gram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osnovu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dodijeljenih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sredstava</w:t>
      </w:r>
      <w:proofErr w:type="spellEnd"/>
      <w:r w:rsidR="00A417CF">
        <w:rPr>
          <w:rFonts w:ascii="Times New Roman" w:hAnsi="Times New Roman"/>
          <w:sz w:val="24"/>
        </w:rPr>
        <w:t>.</w:t>
      </w:r>
    </w:p>
    <w:p w:rsidR="00A417CF" w:rsidRDefault="00A417CF" w:rsidP="00680BEB">
      <w:pPr>
        <w:rPr>
          <w:rFonts w:ascii="Times New Roman" w:hAnsi="Times New Roman"/>
          <w:sz w:val="24"/>
        </w:rPr>
      </w:pPr>
    </w:p>
    <w:p w:rsidR="00850F27" w:rsidRDefault="00850F27" w:rsidP="00680BEB">
      <w:pPr>
        <w:rPr>
          <w:rFonts w:ascii="Times New Roman" w:hAnsi="Times New Roman"/>
          <w:sz w:val="24"/>
        </w:rPr>
      </w:pPr>
      <w:r w:rsidRPr="00991A05">
        <w:rPr>
          <w:rFonts w:ascii="Times New Roman" w:hAnsi="Times New Roman"/>
          <w:b/>
          <w:sz w:val="24"/>
        </w:rPr>
        <w:t>VI</w:t>
      </w:r>
      <w:r>
        <w:rPr>
          <w:rFonts w:ascii="Times New Roman" w:hAnsi="Times New Roman"/>
          <w:sz w:val="24"/>
        </w:rPr>
        <w:t xml:space="preserve"> </w:t>
      </w:r>
      <w:r w:rsidR="00A417CF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Nevladina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organizacija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koja</w:t>
      </w:r>
      <w:proofErr w:type="spellEnd"/>
      <w:r w:rsidR="00A417CF">
        <w:rPr>
          <w:rFonts w:ascii="Times New Roman" w:hAnsi="Times New Roman"/>
          <w:sz w:val="24"/>
        </w:rPr>
        <w:t xml:space="preserve"> je za </w:t>
      </w:r>
      <w:proofErr w:type="spellStart"/>
      <w:r w:rsidR="00A417CF">
        <w:rPr>
          <w:rFonts w:ascii="Times New Roman" w:hAnsi="Times New Roman"/>
          <w:sz w:val="24"/>
        </w:rPr>
        <w:t>realizaciju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projekta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koristila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budžetska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sredstva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Glavnog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grada</w:t>
      </w:r>
      <w:proofErr w:type="spellEnd"/>
      <w:r w:rsidR="00A417CF">
        <w:rPr>
          <w:rFonts w:ascii="Times New Roman" w:hAnsi="Times New Roman"/>
          <w:sz w:val="24"/>
        </w:rPr>
        <w:t xml:space="preserve">, </w:t>
      </w:r>
      <w:proofErr w:type="spellStart"/>
      <w:r w:rsidR="00A417CF">
        <w:rPr>
          <w:rFonts w:ascii="Times New Roman" w:hAnsi="Times New Roman"/>
          <w:sz w:val="24"/>
        </w:rPr>
        <w:t>po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javnom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konkursu</w:t>
      </w:r>
      <w:proofErr w:type="spellEnd"/>
      <w:r w:rsidR="00A417CF">
        <w:rPr>
          <w:rFonts w:ascii="Times New Roman" w:hAnsi="Times New Roman"/>
          <w:sz w:val="24"/>
        </w:rPr>
        <w:t xml:space="preserve"> u </w:t>
      </w:r>
      <w:proofErr w:type="spellStart"/>
      <w:r w:rsidR="00A417CF">
        <w:rPr>
          <w:rFonts w:ascii="Times New Roman" w:hAnsi="Times New Roman"/>
          <w:sz w:val="24"/>
        </w:rPr>
        <w:t>prethodnoj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godini</w:t>
      </w:r>
      <w:proofErr w:type="spellEnd"/>
      <w:r w:rsidR="00A417CF">
        <w:rPr>
          <w:rFonts w:ascii="Times New Roman" w:hAnsi="Times New Roman"/>
          <w:sz w:val="24"/>
        </w:rPr>
        <w:t xml:space="preserve">, </w:t>
      </w:r>
      <w:proofErr w:type="spellStart"/>
      <w:r w:rsidR="00A417CF">
        <w:rPr>
          <w:rFonts w:ascii="Times New Roman" w:hAnsi="Times New Roman"/>
          <w:sz w:val="24"/>
        </w:rPr>
        <w:t>dužna</w:t>
      </w:r>
      <w:proofErr w:type="spellEnd"/>
      <w:r w:rsidR="00A417CF">
        <w:rPr>
          <w:rFonts w:ascii="Times New Roman" w:hAnsi="Times New Roman"/>
          <w:sz w:val="24"/>
        </w:rPr>
        <w:t xml:space="preserve"> je </w:t>
      </w:r>
      <w:proofErr w:type="spellStart"/>
      <w:r w:rsidR="00A417CF">
        <w:rPr>
          <w:rFonts w:ascii="Times New Roman" w:hAnsi="Times New Roman"/>
          <w:sz w:val="24"/>
        </w:rPr>
        <w:t>da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priloži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i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Izvještaj</w:t>
      </w:r>
      <w:proofErr w:type="spellEnd"/>
      <w:r w:rsidR="00A417CF">
        <w:rPr>
          <w:rFonts w:ascii="Times New Roman" w:hAnsi="Times New Roman"/>
          <w:sz w:val="24"/>
        </w:rPr>
        <w:t xml:space="preserve"> o </w:t>
      </w:r>
      <w:proofErr w:type="spellStart"/>
      <w:r w:rsidR="00A417CF">
        <w:rPr>
          <w:rFonts w:ascii="Times New Roman" w:hAnsi="Times New Roman"/>
          <w:sz w:val="24"/>
        </w:rPr>
        <w:t>realizaciji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projekta</w:t>
      </w:r>
      <w:proofErr w:type="spellEnd"/>
      <w:r w:rsidR="00A417CF">
        <w:rPr>
          <w:rFonts w:ascii="Times New Roman" w:hAnsi="Times New Roman"/>
          <w:sz w:val="24"/>
        </w:rPr>
        <w:t xml:space="preserve">, </w:t>
      </w:r>
      <w:proofErr w:type="spellStart"/>
      <w:proofErr w:type="gramStart"/>
      <w:r w:rsidR="00A417CF">
        <w:rPr>
          <w:rFonts w:ascii="Times New Roman" w:hAnsi="Times New Roman"/>
          <w:sz w:val="24"/>
        </w:rPr>
        <w:t>sa</w:t>
      </w:r>
      <w:proofErr w:type="spellEnd"/>
      <w:proofErr w:type="gram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detaljnim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opisom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faza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realizacije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i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detaljnim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obrazloženjem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eventualnih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odstupanja</w:t>
      </w:r>
      <w:proofErr w:type="spellEnd"/>
      <w:r w:rsidR="00A417CF">
        <w:rPr>
          <w:rFonts w:ascii="Times New Roman" w:hAnsi="Times New Roman"/>
          <w:sz w:val="24"/>
        </w:rPr>
        <w:t xml:space="preserve">, </w:t>
      </w:r>
      <w:proofErr w:type="spellStart"/>
      <w:r w:rsidR="00A417CF">
        <w:rPr>
          <w:rFonts w:ascii="Times New Roman" w:hAnsi="Times New Roman"/>
          <w:sz w:val="24"/>
        </w:rPr>
        <w:t>uključujući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finansijski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izvještaj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i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dokaz</w:t>
      </w:r>
      <w:proofErr w:type="spellEnd"/>
      <w:r w:rsidR="00A417CF">
        <w:rPr>
          <w:rFonts w:ascii="Times New Roman" w:hAnsi="Times New Roman"/>
          <w:sz w:val="24"/>
        </w:rPr>
        <w:t xml:space="preserve"> o </w:t>
      </w:r>
      <w:proofErr w:type="spellStart"/>
      <w:r w:rsidR="00A417CF">
        <w:rPr>
          <w:rFonts w:ascii="Times New Roman" w:hAnsi="Times New Roman"/>
          <w:sz w:val="24"/>
        </w:rPr>
        <w:t>utrošku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sredstava</w:t>
      </w:r>
      <w:proofErr w:type="spellEnd"/>
      <w:r w:rsidR="00A417CF">
        <w:rPr>
          <w:rFonts w:ascii="Times New Roman" w:hAnsi="Times New Roman"/>
          <w:sz w:val="24"/>
        </w:rPr>
        <w:t>.</w:t>
      </w:r>
    </w:p>
    <w:p w:rsidR="00A417CF" w:rsidRDefault="00A417CF" w:rsidP="00680BEB">
      <w:pPr>
        <w:rPr>
          <w:rFonts w:ascii="Times New Roman" w:hAnsi="Times New Roman"/>
          <w:sz w:val="24"/>
        </w:rPr>
      </w:pPr>
    </w:p>
    <w:p w:rsidR="00A417CF" w:rsidRDefault="00A417CF" w:rsidP="00680BEB">
      <w:pPr>
        <w:rPr>
          <w:rFonts w:ascii="Times New Roman" w:hAnsi="Times New Roman"/>
          <w:sz w:val="24"/>
        </w:rPr>
      </w:pPr>
      <w:r w:rsidRPr="00991A05">
        <w:rPr>
          <w:rFonts w:ascii="Times New Roman" w:hAnsi="Times New Roman"/>
          <w:b/>
          <w:sz w:val="24"/>
        </w:rPr>
        <w:t>VII</w:t>
      </w:r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Raspodjelu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sredstava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vrši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Komisija</w:t>
      </w:r>
      <w:proofErr w:type="spellEnd"/>
      <w:r>
        <w:rPr>
          <w:rFonts w:ascii="Times New Roman" w:hAnsi="Times New Roman"/>
          <w:sz w:val="24"/>
        </w:rPr>
        <w:t xml:space="preserve"> za </w:t>
      </w:r>
      <w:proofErr w:type="spellStart"/>
      <w:r>
        <w:rPr>
          <w:rFonts w:ascii="Times New Roman" w:hAnsi="Times New Roman"/>
          <w:sz w:val="24"/>
        </w:rPr>
        <w:t>raspodjelu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sredstava</w:t>
      </w:r>
      <w:proofErr w:type="spellEnd"/>
      <w:r>
        <w:rPr>
          <w:rFonts w:ascii="Times New Roman" w:hAnsi="Times New Roman"/>
          <w:sz w:val="24"/>
        </w:rPr>
        <w:t xml:space="preserve"> za </w:t>
      </w:r>
      <w:proofErr w:type="spellStart"/>
      <w:r>
        <w:rPr>
          <w:rFonts w:ascii="Times New Roman" w:hAnsi="Times New Roman"/>
          <w:sz w:val="24"/>
        </w:rPr>
        <w:t>projekte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nevladinih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organizacija</w:t>
      </w:r>
      <w:proofErr w:type="spellEnd"/>
      <w:r>
        <w:rPr>
          <w:rFonts w:ascii="Times New Roman" w:hAnsi="Times New Roman"/>
          <w:sz w:val="24"/>
        </w:rPr>
        <w:t xml:space="preserve"> (u </w:t>
      </w:r>
      <w:proofErr w:type="spellStart"/>
      <w:r>
        <w:rPr>
          <w:rFonts w:ascii="Times New Roman" w:hAnsi="Times New Roman"/>
          <w:sz w:val="24"/>
        </w:rPr>
        <w:t>daljem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tekstu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Komisija</w:t>
      </w:r>
      <w:proofErr w:type="spellEnd"/>
      <w:r>
        <w:rPr>
          <w:rFonts w:ascii="Times New Roman" w:hAnsi="Times New Roman"/>
          <w:sz w:val="24"/>
        </w:rPr>
        <w:t xml:space="preserve">), </w:t>
      </w:r>
      <w:proofErr w:type="spellStart"/>
      <w:r>
        <w:rPr>
          <w:rFonts w:ascii="Times New Roman" w:hAnsi="Times New Roman"/>
          <w:sz w:val="24"/>
        </w:rPr>
        <w:t>koju</w:t>
      </w:r>
      <w:proofErr w:type="spellEnd"/>
      <w:r>
        <w:rPr>
          <w:rFonts w:ascii="Times New Roman" w:hAnsi="Times New Roman"/>
          <w:sz w:val="24"/>
        </w:rPr>
        <w:t xml:space="preserve"> je </w:t>
      </w:r>
      <w:proofErr w:type="spellStart"/>
      <w:r>
        <w:rPr>
          <w:rFonts w:ascii="Times New Roman" w:hAnsi="Times New Roman"/>
          <w:sz w:val="24"/>
        </w:rPr>
        <w:t>imenovao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gradonačelnik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Glavnog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grada</w:t>
      </w:r>
      <w:proofErr w:type="spellEnd"/>
      <w:r>
        <w:rPr>
          <w:rFonts w:ascii="Times New Roman" w:hAnsi="Times New Roman"/>
          <w:sz w:val="24"/>
        </w:rPr>
        <w:t>.</w:t>
      </w:r>
    </w:p>
    <w:p w:rsidR="00A417CF" w:rsidRDefault="00A417CF" w:rsidP="00680BEB">
      <w:pPr>
        <w:rPr>
          <w:rFonts w:ascii="Times New Roman" w:hAnsi="Times New Roman"/>
          <w:sz w:val="24"/>
        </w:rPr>
      </w:pPr>
    </w:p>
    <w:p w:rsidR="00A417CF" w:rsidRDefault="00A417CF" w:rsidP="00680BEB">
      <w:pPr>
        <w:rPr>
          <w:rFonts w:ascii="Times New Roman" w:hAnsi="Times New Roman"/>
          <w:sz w:val="24"/>
        </w:rPr>
      </w:pPr>
      <w:r w:rsidRPr="00991A05">
        <w:rPr>
          <w:rFonts w:ascii="Times New Roman" w:hAnsi="Times New Roman"/>
          <w:b/>
          <w:sz w:val="24"/>
        </w:rPr>
        <w:t>VIII</w:t>
      </w:r>
      <w:r>
        <w:rPr>
          <w:rFonts w:ascii="Times New Roman" w:hAnsi="Times New Roman"/>
          <w:sz w:val="24"/>
        </w:rPr>
        <w:t xml:space="preserve"> </w:t>
      </w:r>
      <w:r w:rsidR="00295943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295943" w:rsidRPr="008643FC">
        <w:rPr>
          <w:rFonts w:ascii="Times New Roman" w:hAnsi="Times New Roman"/>
          <w:b/>
          <w:sz w:val="24"/>
        </w:rPr>
        <w:t>Nevladina</w:t>
      </w:r>
      <w:proofErr w:type="spellEnd"/>
      <w:r w:rsidR="00295943" w:rsidRPr="008643FC">
        <w:rPr>
          <w:rFonts w:ascii="Times New Roman" w:hAnsi="Times New Roman"/>
          <w:b/>
          <w:sz w:val="24"/>
        </w:rPr>
        <w:t xml:space="preserve"> </w:t>
      </w:r>
      <w:proofErr w:type="spellStart"/>
      <w:r w:rsidR="00295943" w:rsidRPr="008643FC">
        <w:rPr>
          <w:rFonts w:ascii="Times New Roman" w:hAnsi="Times New Roman"/>
          <w:b/>
          <w:sz w:val="24"/>
        </w:rPr>
        <w:t>organizacija</w:t>
      </w:r>
      <w:proofErr w:type="spellEnd"/>
      <w:r w:rsidR="00295943" w:rsidRPr="008643FC">
        <w:rPr>
          <w:rFonts w:ascii="Times New Roman" w:hAnsi="Times New Roman"/>
          <w:b/>
          <w:sz w:val="24"/>
        </w:rPr>
        <w:t xml:space="preserve"> </w:t>
      </w:r>
      <w:proofErr w:type="spellStart"/>
      <w:r w:rsidR="00295943" w:rsidRPr="008643FC">
        <w:rPr>
          <w:rFonts w:ascii="Times New Roman" w:hAnsi="Times New Roman"/>
          <w:b/>
          <w:sz w:val="24"/>
        </w:rPr>
        <w:t>uz</w:t>
      </w:r>
      <w:proofErr w:type="spellEnd"/>
      <w:r w:rsidR="00295943" w:rsidRPr="008643FC">
        <w:rPr>
          <w:rFonts w:ascii="Times New Roman" w:hAnsi="Times New Roman"/>
          <w:b/>
          <w:sz w:val="24"/>
        </w:rPr>
        <w:t xml:space="preserve"> </w:t>
      </w:r>
      <w:proofErr w:type="spellStart"/>
      <w:r w:rsidR="00295943" w:rsidRPr="008643FC">
        <w:rPr>
          <w:rFonts w:ascii="Times New Roman" w:hAnsi="Times New Roman"/>
          <w:b/>
          <w:sz w:val="24"/>
        </w:rPr>
        <w:t>prijavu</w:t>
      </w:r>
      <w:proofErr w:type="spellEnd"/>
      <w:r w:rsidR="00295943" w:rsidRPr="008643FC">
        <w:rPr>
          <w:rFonts w:ascii="Times New Roman" w:hAnsi="Times New Roman"/>
          <w:b/>
          <w:sz w:val="24"/>
        </w:rPr>
        <w:t xml:space="preserve"> (</w:t>
      </w:r>
      <w:proofErr w:type="spellStart"/>
      <w:r w:rsidR="00295943" w:rsidRPr="008643FC">
        <w:rPr>
          <w:rFonts w:ascii="Times New Roman" w:hAnsi="Times New Roman"/>
          <w:b/>
          <w:sz w:val="24"/>
        </w:rPr>
        <w:t>obrazac</w:t>
      </w:r>
      <w:proofErr w:type="spellEnd"/>
      <w:r w:rsidR="00295943" w:rsidRPr="008643FC">
        <w:rPr>
          <w:rFonts w:ascii="Times New Roman" w:hAnsi="Times New Roman"/>
          <w:b/>
          <w:sz w:val="24"/>
        </w:rPr>
        <w:t xml:space="preserve"> </w:t>
      </w:r>
      <w:r w:rsidR="003D00BB" w:rsidRPr="008643FC">
        <w:rPr>
          <w:rFonts w:ascii="Times New Roman" w:hAnsi="Times New Roman"/>
          <w:b/>
          <w:sz w:val="24"/>
        </w:rPr>
        <w:t xml:space="preserve">1) </w:t>
      </w:r>
      <w:proofErr w:type="spellStart"/>
      <w:r w:rsidR="003D00BB" w:rsidRPr="008643FC">
        <w:rPr>
          <w:rFonts w:ascii="Times New Roman" w:hAnsi="Times New Roman"/>
          <w:b/>
          <w:sz w:val="24"/>
        </w:rPr>
        <w:t>prilaže</w:t>
      </w:r>
      <w:proofErr w:type="spellEnd"/>
      <w:r w:rsidR="003D00BB" w:rsidRPr="008643FC">
        <w:rPr>
          <w:rFonts w:ascii="Times New Roman" w:hAnsi="Times New Roman"/>
          <w:b/>
          <w:sz w:val="24"/>
        </w:rPr>
        <w:t>:</w:t>
      </w:r>
    </w:p>
    <w:p w:rsidR="00791F1A" w:rsidRDefault="00791F1A" w:rsidP="00680BEB">
      <w:pPr>
        <w:rPr>
          <w:rFonts w:ascii="Times New Roman" w:hAnsi="Times New Roman"/>
          <w:sz w:val="24"/>
        </w:rPr>
      </w:pPr>
    </w:p>
    <w:p w:rsidR="003D00BB" w:rsidRDefault="003D00BB" w:rsidP="003D00B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rješenje</w:t>
      </w:r>
      <w:proofErr w:type="spellEnd"/>
      <w:r>
        <w:rPr>
          <w:rFonts w:ascii="Times New Roman" w:hAnsi="Times New Roman"/>
          <w:sz w:val="24"/>
        </w:rPr>
        <w:t xml:space="preserve"> o </w:t>
      </w:r>
      <w:proofErr w:type="spellStart"/>
      <w:r>
        <w:rPr>
          <w:rFonts w:ascii="Times New Roman" w:hAnsi="Times New Roman"/>
          <w:sz w:val="24"/>
        </w:rPr>
        <w:t>upisu</w:t>
      </w:r>
      <w:proofErr w:type="spellEnd"/>
      <w:r>
        <w:rPr>
          <w:rFonts w:ascii="Times New Roman" w:hAnsi="Times New Roman"/>
          <w:sz w:val="24"/>
        </w:rPr>
        <w:t xml:space="preserve"> u </w:t>
      </w:r>
      <w:proofErr w:type="spellStart"/>
      <w:r>
        <w:rPr>
          <w:rFonts w:ascii="Times New Roman" w:hAnsi="Times New Roman"/>
          <w:sz w:val="24"/>
        </w:rPr>
        <w:t>registar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nevladinih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organizacija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sjedištem</w:t>
      </w:r>
      <w:proofErr w:type="spellEnd"/>
      <w:r>
        <w:rPr>
          <w:rFonts w:ascii="Times New Roman" w:hAnsi="Times New Roman"/>
          <w:sz w:val="24"/>
        </w:rPr>
        <w:t xml:space="preserve"> u </w:t>
      </w:r>
      <w:proofErr w:type="spellStart"/>
      <w:r>
        <w:rPr>
          <w:rFonts w:ascii="Times New Roman" w:hAnsi="Times New Roman"/>
          <w:sz w:val="24"/>
        </w:rPr>
        <w:t>Podgorici</w:t>
      </w:r>
      <w:proofErr w:type="spellEnd"/>
      <w:r>
        <w:rPr>
          <w:rFonts w:ascii="Times New Roman" w:hAnsi="Times New Roman"/>
          <w:sz w:val="24"/>
        </w:rPr>
        <w:t>;</w:t>
      </w:r>
    </w:p>
    <w:p w:rsidR="003D00BB" w:rsidRDefault="003D00BB" w:rsidP="003D00B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osnivački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statut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nevladine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organizacije</w:t>
      </w:r>
      <w:proofErr w:type="spellEnd"/>
      <w:r>
        <w:rPr>
          <w:rFonts w:ascii="Times New Roman" w:hAnsi="Times New Roman"/>
          <w:sz w:val="24"/>
        </w:rPr>
        <w:t>;</w:t>
      </w:r>
    </w:p>
    <w:p w:rsidR="003D00BB" w:rsidRDefault="003D00BB" w:rsidP="003D00B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kopija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finansijskog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izvještaja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bilans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stanja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bilans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uspjeha</w:t>
      </w:r>
      <w:proofErr w:type="spellEnd"/>
      <w:r>
        <w:rPr>
          <w:rFonts w:ascii="Times New Roman" w:hAnsi="Times New Roman"/>
          <w:sz w:val="24"/>
        </w:rPr>
        <w:t xml:space="preserve">) za </w:t>
      </w:r>
      <w:proofErr w:type="spellStart"/>
      <w:r>
        <w:rPr>
          <w:rFonts w:ascii="Times New Roman" w:hAnsi="Times New Roman"/>
          <w:sz w:val="24"/>
        </w:rPr>
        <w:t>posljednju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fiskalnu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godinu</w:t>
      </w:r>
      <w:proofErr w:type="spellEnd"/>
      <w:r>
        <w:rPr>
          <w:rFonts w:ascii="Times New Roman" w:hAnsi="Times New Roman"/>
          <w:sz w:val="24"/>
        </w:rPr>
        <w:t>;</w:t>
      </w:r>
    </w:p>
    <w:p w:rsidR="003D00BB" w:rsidRDefault="003D00BB" w:rsidP="003D00B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prijedlog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projekta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kojim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nevladina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organizacija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konkuriše</w:t>
      </w:r>
      <w:proofErr w:type="spellEnd"/>
      <w:r>
        <w:rPr>
          <w:rFonts w:ascii="Times New Roman" w:hAnsi="Times New Roman"/>
          <w:sz w:val="24"/>
        </w:rPr>
        <w:t xml:space="preserve"> za </w:t>
      </w:r>
      <w:proofErr w:type="spellStart"/>
      <w:r>
        <w:rPr>
          <w:rFonts w:ascii="Times New Roman" w:hAnsi="Times New Roman"/>
          <w:sz w:val="24"/>
        </w:rPr>
        <w:t>dodjelu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sredstava</w:t>
      </w:r>
      <w:proofErr w:type="spellEnd"/>
      <w:r>
        <w:rPr>
          <w:rFonts w:ascii="Times New Roman" w:hAnsi="Times New Roman"/>
          <w:sz w:val="24"/>
        </w:rPr>
        <w:t>;</w:t>
      </w:r>
    </w:p>
    <w:p w:rsidR="003D00BB" w:rsidRDefault="003D00BB" w:rsidP="003D00B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podaci</w:t>
      </w:r>
      <w:proofErr w:type="spellEnd"/>
      <w:r>
        <w:rPr>
          <w:rFonts w:ascii="Times New Roman" w:hAnsi="Times New Roman"/>
          <w:sz w:val="24"/>
        </w:rPr>
        <w:t xml:space="preserve"> o </w:t>
      </w:r>
      <w:proofErr w:type="spellStart"/>
      <w:r>
        <w:rPr>
          <w:rFonts w:ascii="Times New Roman" w:hAnsi="Times New Roman"/>
          <w:sz w:val="24"/>
        </w:rPr>
        <w:t>iskustvu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zaposlenih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odnosno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volontera</w:t>
      </w:r>
      <w:proofErr w:type="spellEnd"/>
      <w:r>
        <w:rPr>
          <w:rFonts w:ascii="Times New Roman" w:hAnsi="Times New Roman"/>
          <w:sz w:val="24"/>
        </w:rPr>
        <w:t xml:space="preserve"> u </w:t>
      </w:r>
      <w:proofErr w:type="spellStart"/>
      <w:r>
        <w:rPr>
          <w:rFonts w:ascii="Times New Roman" w:hAnsi="Times New Roman"/>
          <w:sz w:val="24"/>
        </w:rPr>
        <w:t>nevladinoj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organizaciji</w:t>
      </w:r>
      <w:proofErr w:type="spellEnd"/>
      <w:r>
        <w:rPr>
          <w:rFonts w:ascii="Times New Roman" w:hAnsi="Times New Roman"/>
          <w:sz w:val="24"/>
        </w:rPr>
        <w:t xml:space="preserve"> (reference);</w:t>
      </w:r>
    </w:p>
    <w:p w:rsidR="003D00BB" w:rsidRDefault="003D00BB" w:rsidP="003D00B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izvještaj</w:t>
      </w:r>
      <w:proofErr w:type="spellEnd"/>
      <w:r>
        <w:rPr>
          <w:rFonts w:ascii="Times New Roman" w:hAnsi="Times New Roman"/>
          <w:sz w:val="24"/>
        </w:rPr>
        <w:t xml:space="preserve"> o </w:t>
      </w:r>
      <w:proofErr w:type="spellStart"/>
      <w:r>
        <w:rPr>
          <w:rFonts w:ascii="Times New Roman" w:hAnsi="Times New Roman"/>
          <w:sz w:val="24"/>
        </w:rPr>
        <w:t>realizovanim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projektima</w:t>
      </w:r>
      <w:proofErr w:type="spellEnd"/>
      <w:r>
        <w:rPr>
          <w:rFonts w:ascii="Times New Roman" w:hAnsi="Times New Roman"/>
          <w:sz w:val="24"/>
        </w:rPr>
        <w:t xml:space="preserve"> u </w:t>
      </w:r>
      <w:proofErr w:type="spellStart"/>
      <w:r>
        <w:rPr>
          <w:rFonts w:ascii="Times New Roman" w:hAnsi="Times New Roman"/>
          <w:sz w:val="24"/>
        </w:rPr>
        <w:t>prethodnoj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godini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zaključno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danom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objavljivanja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konkursa</w:t>
      </w:r>
      <w:proofErr w:type="spellEnd"/>
      <w:r>
        <w:rPr>
          <w:rFonts w:ascii="Times New Roman" w:hAnsi="Times New Roman"/>
          <w:sz w:val="24"/>
        </w:rPr>
        <w:t>;</w:t>
      </w:r>
    </w:p>
    <w:p w:rsidR="003D00BB" w:rsidRDefault="003D00BB" w:rsidP="003D00B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potvrdu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dospjelih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neizmirenih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obaveza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osnovu</w:t>
      </w:r>
      <w:proofErr w:type="spellEnd"/>
      <w:r>
        <w:rPr>
          <w:rFonts w:ascii="Times New Roman" w:hAnsi="Times New Roman"/>
          <w:sz w:val="24"/>
        </w:rPr>
        <w:t xml:space="preserve"> lokalnih javnih prihoda;</w:t>
      </w:r>
    </w:p>
    <w:p w:rsidR="003D00BB" w:rsidRDefault="003D00BB" w:rsidP="003D00B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garancija</w:t>
      </w:r>
      <w:proofErr w:type="spellEnd"/>
      <w:proofErr w:type="gram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izjava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ovlašćenog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lica</w:t>
      </w:r>
      <w:proofErr w:type="spellEnd"/>
      <w:r>
        <w:rPr>
          <w:rFonts w:ascii="Times New Roman" w:hAnsi="Times New Roman"/>
          <w:sz w:val="24"/>
        </w:rPr>
        <w:t xml:space="preserve"> za </w:t>
      </w:r>
      <w:proofErr w:type="spellStart"/>
      <w:r>
        <w:rPr>
          <w:rFonts w:ascii="Times New Roman" w:hAnsi="Times New Roman"/>
          <w:sz w:val="24"/>
        </w:rPr>
        <w:t>zastupanje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predstavljanje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nevladine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organizacije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drugog</w:t>
      </w:r>
      <w:proofErr w:type="spellEnd"/>
      <w:r>
        <w:rPr>
          <w:rFonts w:ascii="Times New Roman" w:hAnsi="Times New Roman"/>
          <w:sz w:val="24"/>
        </w:rPr>
        <w:t xml:space="preserve"> donator </w:t>
      </w:r>
      <w:proofErr w:type="spellStart"/>
      <w:r>
        <w:rPr>
          <w:rFonts w:ascii="Times New Roman" w:hAnsi="Times New Roman"/>
          <w:sz w:val="24"/>
        </w:rPr>
        <w:t>nije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dobila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sredstva</w:t>
      </w:r>
      <w:proofErr w:type="spellEnd"/>
      <w:r>
        <w:rPr>
          <w:rFonts w:ascii="Times New Roman" w:hAnsi="Times New Roman"/>
          <w:sz w:val="24"/>
        </w:rPr>
        <w:t xml:space="preserve"> za </w:t>
      </w:r>
      <w:proofErr w:type="spellStart"/>
      <w:r>
        <w:rPr>
          <w:rFonts w:ascii="Times New Roman" w:hAnsi="Times New Roman"/>
          <w:sz w:val="24"/>
        </w:rPr>
        <w:t>realizaciju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projekta</w:t>
      </w:r>
      <w:proofErr w:type="spellEnd"/>
      <w:r>
        <w:rPr>
          <w:rFonts w:ascii="Times New Roman" w:hAnsi="Times New Roman"/>
          <w:sz w:val="24"/>
        </w:rPr>
        <w:t xml:space="preserve"> za </w:t>
      </w:r>
      <w:proofErr w:type="spellStart"/>
      <w:r>
        <w:rPr>
          <w:rFonts w:ascii="Times New Roman" w:hAnsi="Times New Roman"/>
          <w:sz w:val="24"/>
        </w:rPr>
        <w:t>koji</w:t>
      </w:r>
      <w:proofErr w:type="spellEnd"/>
      <w:r>
        <w:rPr>
          <w:rFonts w:ascii="Times New Roman" w:hAnsi="Times New Roman"/>
          <w:sz w:val="24"/>
        </w:rPr>
        <w:t xml:space="preserve"> se </w:t>
      </w:r>
      <w:proofErr w:type="spellStart"/>
      <w:r>
        <w:rPr>
          <w:rFonts w:ascii="Times New Roman" w:hAnsi="Times New Roman"/>
          <w:sz w:val="24"/>
        </w:rPr>
        <w:t>kandiduje</w:t>
      </w:r>
      <w:proofErr w:type="spellEnd"/>
      <w:r>
        <w:rPr>
          <w:rFonts w:ascii="Times New Roman" w:hAnsi="Times New Roman"/>
          <w:sz w:val="24"/>
        </w:rPr>
        <w:t xml:space="preserve">, a </w:t>
      </w:r>
      <w:proofErr w:type="spellStart"/>
      <w:r>
        <w:rPr>
          <w:rFonts w:ascii="Times New Roman" w:hAnsi="Times New Roman"/>
          <w:sz w:val="24"/>
        </w:rPr>
        <w:t>koja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sadrži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odredbu</w:t>
      </w:r>
      <w:proofErr w:type="spellEnd"/>
      <w:r>
        <w:rPr>
          <w:rFonts w:ascii="Times New Roman" w:hAnsi="Times New Roman"/>
          <w:sz w:val="24"/>
        </w:rPr>
        <w:t xml:space="preserve"> o </w:t>
      </w:r>
      <w:proofErr w:type="spellStart"/>
      <w:r>
        <w:rPr>
          <w:rFonts w:ascii="Times New Roman" w:hAnsi="Times New Roman"/>
          <w:sz w:val="24"/>
        </w:rPr>
        <w:t>prihvatanju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odgovornosti</w:t>
      </w:r>
      <w:proofErr w:type="spellEnd"/>
      <w:r>
        <w:rPr>
          <w:rFonts w:ascii="Times New Roman" w:hAnsi="Times New Roman"/>
          <w:sz w:val="24"/>
        </w:rPr>
        <w:t>.</w:t>
      </w:r>
    </w:p>
    <w:p w:rsidR="00791F1A" w:rsidRDefault="00791F1A" w:rsidP="00791F1A">
      <w:pPr>
        <w:pStyle w:val="ListParagraph"/>
        <w:rPr>
          <w:rFonts w:ascii="Times New Roman" w:hAnsi="Times New Roman"/>
          <w:sz w:val="24"/>
        </w:rPr>
      </w:pPr>
    </w:p>
    <w:p w:rsidR="00791F1A" w:rsidRDefault="00791F1A" w:rsidP="00791F1A">
      <w:pPr>
        <w:pStyle w:val="ListParagrap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Prijava</w:t>
      </w:r>
      <w:proofErr w:type="spellEnd"/>
      <w:r>
        <w:rPr>
          <w:rFonts w:ascii="Times New Roman" w:hAnsi="Times New Roman"/>
          <w:sz w:val="24"/>
        </w:rPr>
        <w:t xml:space="preserve"> se </w:t>
      </w:r>
      <w:proofErr w:type="spellStart"/>
      <w:r>
        <w:rPr>
          <w:rFonts w:ascii="Times New Roman" w:hAnsi="Times New Roman"/>
          <w:sz w:val="24"/>
        </w:rPr>
        <w:t>dostavlja</w:t>
      </w:r>
      <w:proofErr w:type="spellEnd"/>
      <w:r>
        <w:rPr>
          <w:rFonts w:ascii="Times New Roman" w:hAnsi="Times New Roman"/>
          <w:sz w:val="24"/>
        </w:rPr>
        <w:t xml:space="preserve"> u </w:t>
      </w:r>
      <w:proofErr w:type="spellStart"/>
      <w:r>
        <w:rPr>
          <w:rFonts w:ascii="Times New Roman" w:hAnsi="Times New Roman"/>
          <w:sz w:val="24"/>
        </w:rPr>
        <w:t>jednoj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štampanoj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jednoj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elektronskoj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verziji</w:t>
      </w:r>
      <w:proofErr w:type="spellEnd"/>
      <w:r>
        <w:rPr>
          <w:rFonts w:ascii="Times New Roman" w:hAnsi="Times New Roman"/>
          <w:sz w:val="24"/>
        </w:rPr>
        <w:t xml:space="preserve"> (CD) u </w:t>
      </w:r>
      <w:proofErr w:type="spellStart"/>
      <w:r>
        <w:rPr>
          <w:rFonts w:ascii="Times New Roman" w:hAnsi="Times New Roman"/>
          <w:sz w:val="24"/>
        </w:rPr>
        <w:t>zapečaćenoj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zatvorenoj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koverti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pisarnici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Glavnog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grada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naznakom</w:t>
      </w:r>
      <w:proofErr w:type="spell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Prijava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konkurs</w:t>
      </w:r>
      <w:proofErr w:type="spellEnd"/>
      <w:r>
        <w:rPr>
          <w:rFonts w:ascii="Times New Roman" w:hAnsi="Times New Roman"/>
          <w:sz w:val="24"/>
        </w:rPr>
        <w:t xml:space="preserve"> za </w:t>
      </w:r>
      <w:proofErr w:type="spellStart"/>
      <w:r>
        <w:rPr>
          <w:rFonts w:ascii="Times New Roman" w:hAnsi="Times New Roman"/>
          <w:sz w:val="24"/>
        </w:rPr>
        <w:t>raspodjelu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sredstava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nevladinim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organizacijama</w:t>
      </w:r>
      <w:proofErr w:type="spellEnd"/>
      <w:r>
        <w:rPr>
          <w:rFonts w:ascii="Times New Roman" w:hAnsi="Times New Roman"/>
          <w:sz w:val="24"/>
        </w:rPr>
        <w:t>.</w:t>
      </w:r>
    </w:p>
    <w:p w:rsidR="00791F1A" w:rsidRDefault="00791F1A" w:rsidP="00791F1A">
      <w:pPr>
        <w:pStyle w:val="ListParagraph"/>
        <w:ind w:left="0"/>
        <w:rPr>
          <w:rFonts w:ascii="Times New Roman" w:hAnsi="Times New Roman"/>
          <w:sz w:val="24"/>
        </w:rPr>
      </w:pPr>
    </w:p>
    <w:p w:rsidR="00791F1A" w:rsidRDefault="00791F1A" w:rsidP="00791F1A">
      <w:pPr>
        <w:pStyle w:val="ListParagraph"/>
        <w:ind w:left="0"/>
        <w:rPr>
          <w:rFonts w:ascii="Times New Roman" w:hAnsi="Times New Roman"/>
          <w:sz w:val="24"/>
        </w:rPr>
      </w:pPr>
      <w:r w:rsidRPr="00991A05">
        <w:rPr>
          <w:rFonts w:ascii="Times New Roman" w:hAnsi="Times New Roman"/>
          <w:b/>
          <w:sz w:val="24"/>
        </w:rPr>
        <w:t>IX</w:t>
      </w:r>
      <w:r>
        <w:rPr>
          <w:rFonts w:ascii="Times New Roman" w:hAnsi="Times New Roman"/>
          <w:sz w:val="24"/>
        </w:rPr>
        <w:t xml:space="preserve"> – </w:t>
      </w:r>
      <w:proofErr w:type="spellStart"/>
      <w:r w:rsidRPr="008643FC">
        <w:rPr>
          <w:rFonts w:ascii="Times New Roman" w:hAnsi="Times New Roman"/>
          <w:b/>
          <w:sz w:val="24"/>
        </w:rPr>
        <w:t>Prijedlog</w:t>
      </w:r>
      <w:proofErr w:type="spellEnd"/>
      <w:r w:rsidRPr="008643FC">
        <w:rPr>
          <w:rFonts w:ascii="Times New Roman" w:hAnsi="Times New Roman"/>
          <w:b/>
          <w:sz w:val="24"/>
        </w:rPr>
        <w:t xml:space="preserve"> </w:t>
      </w:r>
      <w:proofErr w:type="spellStart"/>
      <w:r w:rsidRPr="008643FC">
        <w:rPr>
          <w:rFonts w:ascii="Times New Roman" w:hAnsi="Times New Roman"/>
          <w:b/>
          <w:sz w:val="24"/>
        </w:rPr>
        <w:t>projekta</w:t>
      </w:r>
      <w:proofErr w:type="spellEnd"/>
      <w:r w:rsidRPr="008643FC">
        <w:rPr>
          <w:rFonts w:ascii="Times New Roman" w:hAnsi="Times New Roman"/>
          <w:b/>
          <w:sz w:val="24"/>
        </w:rPr>
        <w:t xml:space="preserve"> </w:t>
      </w:r>
      <w:proofErr w:type="spellStart"/>
      <w:r w:rsidRPr="008643FC">
        <w:rPr>
          <w:rFonts w:ascii="Times New Roman" w:hAnsi="Times New Roman"/>
          <w:b/>
          <w:sz w:val="24"/>
        </w:rPr>
        <w:t>treba</w:t>
      </w:r>
      <w:proofErr w:type="spellEnd"/>
      <w:r w:rsidRPr="008643FC">
        <w:rPr>
          <w:rFonts w:ascii="Times New Roman" w:hAnsi="Times New Roman"/>
          <w:b/>
          <w:sz w:val="24"/>
        </w:rPr>
        <w:t xml:space="preserve"> </w:t>
      </w:r>
      <w:proofErr w:type="spellStart"/>
      <w:r w:rsidRPr="008643FC">
        <w:rPr>
          <w:rFonts w:ascii="Times New Roman" w:hAnsi="Times New Roman"/>
          <w:b/>
          <w:sz w:val="24"/>
        </w:rPr>
        <w:t>da</w:t>
      </w:r>
      <w:proofErr w:type="spellEnd"/>
      <w:r w:rsidRPr="008643FC">
        <w:rPr>
          <w:rFonts w:ascii="Times New Roman" w:hAnsi="Times New Roman"/>
          <w:b/>
          <w:sz w:val="24"/>
        </w:rPr>
        <w:t xml:space="preserve"> </w:t>
      </w:r>
      <w:proofErr w:type="spellStart"/>
      <w:r w:rsidRPr="008643FC">
        <w:rPr>
          <w:rFonts w:ascii="Times New Roman" w:hAnsi="Times New Roman"/>
          <w:b/>
          <w:sz w:val="24"/>
        </w:rPr>
        <w:t>sadrži</w:t>
      </w:r>
      <w:proofErr w:type="spellEnd"/>
      <w:r w:rsidRPr="008643FC">
        <w:rPr>
          <w:rFonts w:ascii="Times New Roman" w:hAnsi="Times New Roman"/>
          <w:b/>
          <w:sz w:val="24"/>
        </w:rPr>
        <w:t>:</w:t>
      </w:r>
    </w:p>
    <w:p w:rsidR="00791F1A" w:rsidRDefault="00791F1A" w:rsidP="00791F1A">
      <w:pPr>
        <w:pStyle w:val="ListParagraph"/>
        <w:ind w:left="0"/>
        <w:rPr>
          <w:rFonts w:ascii="Times New Roman" w:hAnsi="Times New Roman"/>
          <w:sz w:val="24"/>
        </w:rPr>
      </w:pPr>
    </w:p>
    <w:p w:rsidR="00791F1A" w:rsidRDefault="00791F1A" w:rsidP="00791F1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naziv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nevladine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organizacije</w:t>
      </w:r>
      <w:proofErr w:type="spellEnd"/>
      <w:r>
        <w:rPr>
          <w:rFonts w:ascii="Times New Roman" w:hAnsi="Times New Roman"/>
          <w:sz w:val="24"/>
        </w:rPr>
        <w:t xml:space="preserve">, s </w:t>
      </w:r>
      <w:proofErr w:type="spellStart"/>
      <w:r>
        <w:rPr>
          <w:rFonts w:ascii="Times New Roman" w:hAnsi="Times New Roman"/>
          <w:sz w:val="24"/>
        </w:rPr>
        <w:t>osnovim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podacima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sj</w:t>
      </w:r>
      <w:r w:rsidR="003703F5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dište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kontakt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</w:t>
      </w:r>
      <w:proofErr w:type="spellEnd"/>
      <w:r>
        <w:rPr>
          <w:rFonts w:ascii="Times New Roman" w:hAnsi="Times New Roman"/>
          <w:sz w:val="24"/>
        </w:rPr>
        <w:t xml:space="preserve">./fax, e-mail, </w:t>
      </w:r>
      <w:proofErr w:type="spellStart"/>
      <w:r>
        <w:rPr>
          <w:rFonts w:ascii="Times New Roman" w:hAnsi="Times New Roman"/>
          <w:sz w:val="24"/>
        </w:rPr>
        <w:t>broj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zaposlenih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ciljevi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organizacije</w:t>
      </w:r>
      <w:proofErr w:type="spellEnd"/>
      <w:r>
        <w:rPr>
          <w:rFonts w:ascii="Times New Roman" w:hAnsi="Times New Roman"/>
          <w:sz w:val="24"/>
        </w:rPr>
        <w:t>);</w:t>
      </w:r>
    </w:p>
    <w:p w:rsidR="00791F1A" w:rsidRDefault="00791F1A" w:rsidP="00791F1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naziv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projekta</w:t>
      </w:r>
      <w:proofErr w:type="spellEnd"/>
      <w:r>
        <w:rPr>
          <w:rFonts w:ascii="Times New Roman" w:hAnsi="Times New Roman"/>
          <w:sz w:val="24"/>
        </w:rPr>
        <w:t>;</w:t>
      </w:r>
    </w:p>
    <w:p w:rsidR="00791F1A" w:rsidRDefault="00791F1A" w:rsidP="00791F1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prioritetnu</w:t>
      </w:r>
      <w:proofErr w:type="spellEnd"/>
      <w:r>
        <w:rPr>
          <w:rFonts w:ascii="Times New Roman" w:hAnsi="Times New Roman"/>
          <w:sz w:val="24"/>
        </w:rPr>
        <w:t xml:space="preserve"> oblast </w:t>
      </w:r>
      <w:proofErr w:type="spellStart"/>
      <w:r>
        <w:rPr>
          <w:rFonts w:ascii="Times New Roman" w:hAnsi="Times New Roman"/>
          <w:sz w:val="24"/>
        </w:rPr>
        <w:t>projekta</w:t>
      </w:r>
      <w:proofErr w:type="spellEnd"/>
      <w:r>
        <w:rPr>
          <w:rFonts w:ascii="Times New Roman" w:hAnsi="Times New Roman"/>
          <w:sz w:val="24"/>
        </w:rPr>
        <w:t>;</w:t>
      </w:r>
    </w:p>
    <w:p w:rsidR="008643FC" w:rsidRDefault="008643FC" w:rsidP="00791F1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kratak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sadržaj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projekta</w:t>
      </w:r>
      <w:proofErr w:type="spellEnd"/>
      <w:r>
        <w:rPr>
          <w:rFonts w:ascii="Times New Roman" w:hAnsi="Times New Roman"/>
          <w:sz w:val="24"/>
        </w:rPr>
        <w:t>;</w:t>
      </w:r>
    </w:p>
    <w:p w:rsidR="00791F1A" w:rsidRDefault="00791F1A" w:rsidP="00791F1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opis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problema</w:t>
      </w:r>
      <w:proofErr w:type="spellEnd"/>
      <w:r>
        <w:rPr>
          <w:rFonts w:ascii="Times New Roman" w:hAnsi="Times New Roman"/>
          <w:sz w:val="24"/>
        </w:rPr>
        <w:t>;</w:t>
      </w:r>
    </w:p>
    <w:p w:rsidR="00791F1A" w:rsidRDefault="00791F1A" w:rsidP="00791F1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cilj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projekta</w:t>
      </w:r>
      <w:proofErr w:type="spellEnd"/>
      <w:r>
        <w:rPr>
          <w:rFonts w:ascii="Times New Roman" w:hAnsi="Times New Roman"/>
          <w:sz w:val="24"/>
        </w:rPr>
        <w:t>;</w:t>
      </w:r>
    </w:p>
    <w:p w:rsidR="00791F1A" w:rsidRDefault="00791F1A" w:rsidP="00791F1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opis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povezanosti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projekta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javnim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politikama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strategijama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akcionim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planovima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zakonskim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podzakonskim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aktima</w:t>
      </w:r>
      <w:proofErr w:type="spellEnd"/>
      <w:r>
        <w:rPr>
          <w:rFonts w:ascii="Times New Roman" w:hAnsi="Times New Roman"/>
          <w:sz w:val="24"/>
        </w:rPr>
        <w:t xml:space="preserve"> u </w:t>
      </w:r>
      <w:proofErr w:type="spellStart"/>
      <w:r>
        <w:rPr>
          <w:rFonts w:ascii="Times New Roman" w:hAnsi="Times New Roman"/>
          <w:sz w:val="24"/>
        </w:rPr>
        <w:t>navedenoj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oblasti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koji</w:t>
      </w:r>
      <w:proofErr w:type="spellEnd"/>
      <w:r>
        <w:rPr>
          <w:rFonts w:ascii="Times New Roman" w:hAnsi="Times New Roman"/>
          <w:sz w:val="24"/>
        </w:rPr>
        <w:t xml:space="preserve"> je </w:t>
      </w:r>
      <w:proofErr w:type="spellStart"/>
      <w:r>
        <w:rPr>
          <w:rFonts w:ascii="Times New Roman" w:hAnsi="Times New Roman"/>
          <w:sz w:val="24"/>
        </w:rPr>
        <w:t>donio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Glavni</w:t>
      </w:r>
      <w:proofErr w:type="spellEnd"/>
      <w:r>
        <w:rPr>
          <w:rFonts w:ascii="Times New Roman" w:hAnsi="Times New Roman"/>
          <w:sz w:val="24"/>
        </w:rPr>
        <w:t xml:space="preserve"> grad </w:t>
      </w:r>
      <w:proofErr w:type="spellStart"/>
      <w:r>
        <w:rPr>
          <w:rFonts w:ascii="Times New Roman" w:hAnsi="Times New Roman"/>
          <w:sz w:val="24"/>
        </w:rPr>
        <w:t>ili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država</w:t>
      </w:r>
      <w:proofErr w:type="spellEnd"/>
      <w:r>
        <w:rPr>
          <w:rFonts w:ascii="Times New Roman" w:hAnsi="Times New Roman"/>
          <w:sz w:val="24"/>
        </w:rPr>
        <w:t>);</w:t>
      </w:r>
    </w:p>
    <w:p w:rsidR="00791F1A" w:rsidRDefault="00791F1A" w:rsidP="00791F1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opis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ciljne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grupe</w:t>
      </w:r>
      <w:proofErr w:type="spellEnd"/>
      <w:r>
        <w:rPr>
          <w:rFonts w:ascii="Times New Roman" w:hAnsi="Times New Roman"/>
          <w:sz w:val="24"/>
        </w:rPr>
        <w:t>;</w:t>
      </w:r>
    </w:p>
    <w:p w:rsidR="00791F1A" w:rsidRDefault="00791F1A" w:rsidP="00791F1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detaljan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opis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projekta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specificiranim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projektnim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aktivnostima</w:t>
      </w:r>
      <w:proofErr w:type="spellEnd"/>
      <w:r>
        <w:rPr>
          <w:rFonts w:ascii="Times New Roman" w:hAnsi="Times New Roman"/>
          <w:sz w:val="24"/>
        </w:rPr>
        <w:t>;</w:t>
      </w:r>
    </w:p>
    <w:p w:rsidR="00791F1A" w:rsidRDefault="00791F1A" w:rsidP="00791F1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rok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mjesto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dinamiku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realizacije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projekta</w:t>
      </w:r>
      <w:proofErr w:type="spellEnd"/>
      <w:r>
        <w:rPr>
          <w:rFonts w:ascii="Times New Roman" w:hAnsi="Times New Roman"/>
          <w:sz w:val="24"/>
        </w:rPr>
        <w:t>;</w:t>
      </w:r>
    </w:p>
    <w:p w:rsidR="00791F1A" w:rsidRDefault="00791F1A" w:rsidP="00791F1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održivost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projekta</w:t>
      </w:r>
      <w:proofErr w:type="spellEnd"/>
      <w:r>
        <w:rPr>
          <w:rFonts w:ascii="Times New Roman" w:hAnsi="Times New Roman"/>
          <w:sz w:val="24"/>
        </w:rPr>
        <w:t>;</w:t>
      </w:r>
    </w:p>
    <w:p w:rsidR="008643FC" w:rsidRDefault="008643FC" w:rsidP="00791F1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način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praćenja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procjene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uspješnosti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realizacije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projekta</w:t>
      </w:r>
      <w:proofErr w:type="spellEnd"/>
      <w:r>
        <w:rPr>
          <w:rFonts w:ascii="Times New Roman" w:hAnsi="Times New Roman"/>
          <w:sz w:val="24"/>
        </w:rPr>
        <w:t>;</w:t>
      </w:r>
    </w:p>
    <w:p w:rsidR="00791F1A" w:rsidRDefault="00791F1A" w:rsidP="00791F1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budžet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projekta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iznos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sredstava</w:t>
      </w:r>
      <w:proofErr w:type="spellEnd"/>
      <w:r>
        <w:rPr>
          <w:rFonts w:ascii="Times New Roman" w:hAnsi="Times New Roman"/>
          <w:sz w:val="24"/>
        </w:rPr>
        <w:t xml:space="preserve"> za </w:t>
      </w:r>
      <w:proofErr w:type="spellStart"/>
      <w:r>
        <w:rPr>
          <w:rFonts w:ascii="Times New Roman" w:hAnsi="Times New Roman"/>
          <w:sz w:val="24"/>
        </w:rPr>
        <w:t>koji</w:t>
      </w:r>
      <w:proofErr w:type="spellEnd"/>
      <w:r>
        <w:rPr>
          <w:rFonts w:ascii="Times New Roman" w:hAnsi="Times New Roman"/>
          <w:sz w:val="24"/>
        </w:rPr>
        <w:t xml:space="preserve"> se </w:t>
      </w:r>
      <w:proofErr w:type="spellStart"/>
      <w:r>
        <w:rPr>
          <w:rFonts w:ascii="Times New Roman" w:hAnsi="Times New Roman"/>
          <w:sz w:val="24"/>
        </w:rPr>
        <w:t>konkuriše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iznos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sopstvenih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sredstava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učešća</w:t>
      </w:r>
      <w:proofErr w:type="spellEnd"/>
      <w:r>
        <w:rPr>
          <w:rFonts w:ascii="Times New Roman" w:hAnsi="Times New Roman"/>
          <w:sz w:val="24"/>
        </w:rPr>
        <w:t xml:space="preserve">), </w:t>
      </w:r>
      <w:proofErr w:type="spellStart"/>
      <w:r>
        <w:rPr>
          <w:rFonts w:ascii="Times New Roman" w:hAnsi="Times New Roman"/>
          <w:sz w:val="24"/>
        </w:rPr>
        <w:t>kao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iznos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sredstava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</w:t>
      </w:r>
      <w:proofErr w:type="spellEnd"/>
      <w:r>
        <w:rPr>
          <w:rFonts w:ascii="Times New Roman" w:hAnsi="Times New Roman"/>
          <w:sz w:val="24"/>
        </w:rPr>
        <w:t xml:space="preserve"> za </w:t>
      </w:r>
      <w:proofErr w:type="spellStart"/>
      <w:r>
        <w:rPr>
          <w:rFonts w:ascii="Times New Roman" w:hAnsi="Times New Roman"/>
          <w:sz w:val="24"/>
        </w:rPr>
        <w:t>isti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projekat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ili</w:t>
      </w:r>
      <w:proofErr w:type="spellEnd"/>
      <w:r>
        <w:rPr>
          <w:rFonts w:ascii="Times New Roman" w:hAnsi="Times New Roman"/>
          <w:sz w:val="24"/>
        </w:rPr>
        <w:t xml:space="preserve"> program </w:t>
      </w:r>
      <w:proofErr w:type="spellStart"/>
      <w:r>
        <w:rPr>
          <w:rFonts w:ascii="Times New Roman" w:hAnsi="Times New Roman"/>
          <w:sz w:val="24"/>
        </w:rPr>
        <w:t>odobrena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strane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drugih</w:t>
      </w:r>
      <w:proofErr w:type="spellEnd"/>
      <w:r>
        <w:rPr>
          <w:rFonts w:ascii="Times New Roman" w:hAnsi="Times New Roman"/>
          <w:sz w:val="24"/>
        </w:rPr>
        <w:t xml:space="preserve"> donator, </w:t>
      </w:r>
      <w:proofErr w:type="spellStart"/>
      <w:r>
        <w:rPr>
          <w:rFonts w:ascii="Times New Roman" w:hAnsi="Times New Roman"/>
          <w:sz w:val="24"/>
        </w:rPr>
        <w:t>ukoliko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takva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sredstva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odobrena</w:t>
      </w:r>
      <w:proofErr w:type="spellEnd"/>
      <w:r>
        <w:rPr>
          <w:rFonts w:ascii="Times New Roman" w:hAnsi="Times New Roman"/>
          <w:sz w:val="24"/>
        </w:rPr>
        <w:t>;</w:t>
      </w:r>
    </w:p>
    <w:p w:rsidR="00791F1A" w:rsidRDefault="00791F1A" w:rsidP="00791F1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kratak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opis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partnerske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organizacije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realizovanih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projekata</w:t>
      </w:r>
      <w:proofErr w:type="spellEnd"/>
      <w:r>
        <w:rPr>
          <w:rFonts w:ascii="Times New Roman" w:hAnsi="Times New Roman"/>
          <w:sz w:val="24"/>
        </w:rPr>
        <w:t xml:space="preserve"> u </w:t>
      </w:r>
      <w:proofErr w:type="spellStart"/>
      <w:r>
        <w:rPr>
          <w:rFonts w:ascii="Times New Roman" w:hAnsi="Times New Roman"/>
          <w:sz w:val="24"/>
        </w:rPr>
        <w:t>prethodnoj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godini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ukoliko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ima</w:t>
      </w:r>
      <w:proofErr w:type="spellEnd"/>
      <w:r>
        <w:rPr>
          <w:rFonts w:ascii="Times New Roman" w:hAnsi="Times New Roman"/>
          <w:sz w:val="24"/>
        </w:rPr>
        <w:t>);</w:t>
      </w:r>
    </w:p>
    <w:p w:rsidR="00791F1A" w:rsidRDefault="00791F1A" w:rsidP="00791F1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ime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prezime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lica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odgovornog</w:t>
      </w:r>
      <w:proofErr w:type="spellEnd"/>
      <w:r>
        <w:rPr>
          <w:rFonts w:ascii="Times New Roman" w:hAnsi="Times New Roman"/>
          <w:sz w:val="24"/>
        </w:rPr>
        <w:t xml:space="preserve"> za </w:t>
      </w:r>
      <w:proofErr w:type="spellStart"/>
      <w:r>
        <w:rPr>
          <w:rFonts w:ascii="Times New Roman" w:hAnsi="Times New Roman"/>
          <w:sz w:val="24"/>
        </w:rPr>
        <w:t>realizaciju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projekta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ili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programa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kontakt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podacima</w:t>
      </w:r>
      <w:proofErr w:type="spellEnd"/>
      <w:r>
        <w:rPr>
          <w:rFonts w:ascii="Times New Roman" w:hAnsi="Times New Roman"/>
          <w:sz w:val="24"/>
        </w:rPr>
        <w:t>;</w:t>
      </w:r>
    </w:p>
    <w:p w:rsidR="00791F1A" w:rsidRDefault="00791F1A" w:rsidP="00791F1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podatke</w:t>
      </w:r>
      <w:proofErr w:type="spellEnd"/>
      <w:r>
        <w:rPr>
          <w:rFonts w:ascii="Times New Roman" w:hAnsi="Times New Roman"/>
          <w:sz w:val="24"/>
        </w:rPr>
        <w:t xml:space="preserve"> o </w:t>
      </w:r>
      <w:proofErr w:type="spellStart"/>
      <w:r>
        <w:rPr>
          <w:rFonts w:ascii="Times New Roman" w:hAnsi="Times New Roman"/>
          <w:sz w:val="24"/>
        </w:rPr>
        <w:t>članovima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organa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upravljanja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nevladine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organizacije</w:t>
      </w:r>
      <w:proofErr w:type="spellEnd"/>
      <w:r>
        <w:rPr>
          <w:rFonts w:ascii="Times New Roman" w:hAnsi="Times New Roman"/>
          <w:sz w:val="24"/>
        </w:rPr>
        <w:t>;</w:t>
      </w:r>
    </w:p>
    <w:p w:rsidR="00791F1A" w:rsidRDefault="00791F1A" w:rsidP="00791F1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broj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žiro-računa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PIB </w:t>
      </w:r>
      <w:proofErr w:type="spellStart"/>
      <w:r>
        <w:rPr>
          <w:rFonts w:ascii="Times New Roman" w:hAnsi="Times New Roman"/>
          <w:sz w:val="24"/>
        </w:rPr>
        <w:t>organizacije</w:t>
      </w:r>
      <w:proofErr w:type="spellEnd"/>
      <w:r>
        <w:rPr>
          <w:rFonts w:ascii="Times New Roman" w:hAnsi="Times New Roman"/>
          <w:sz w:val="24"/>
        </w:rPr>
        <w:t>.</w:t>
      </w:r>
    </w:p>
    <w:p w:rsidR="008643FC" w:rsidRDefault="008643FC" w:rsidP="008643FC">
      <w:pPr>
        <w:rPr>
          <w:rFonts w:ascii="Times New Roman" w:hAnsi="Times New Roman"/>
          <w:sz w:val="24"/>
        </w:rPr>
      </w:pPr>
    </w:p>
    <w:p w:rsidR="008643FC" w:rsidRDefault="008643FC" w:rsidP="008643F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X – </w:t>
      </w:r>
      <w:proofErr w:type="spellStart"/>
      <w:r>
        <w:rPr>
          <w:rFonts w:ascii="Times New Roman" w:hAnsi="Times New Roman"/>
          <w:sz w:val="24"/>
        </w:rPr>
        <w:t>Dodjela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sredstava</w:t>
      </w:r>
      <w:proofErr w:type="spellEnd"/>
      <w:r>
        <w:rPr>
          <w:rFonts w:ascii="Times New Roman" w:hAnsi="Times New Roman"/>
          <w:sz w:val="24"/>
        </w:rPr>
        <w:t xml:space="preserve"> za </w:t>
      </w:r>
      <w:proofErr w:type="spellStart"/>
      <w:r>
        <w:rPr>
          <w:rFonts w:ascii="Times New Roman" w:hAnsi="Times New Roman"/>
          <w:sz w:val="24"/>
        </w:rPr>
        <w:t>projekat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vrši</w:t>
      </w:r>
      <w:proofErr w:type="spellEnd"/>
      <w:r>
        <w:rPr>
          <w:rFonts w:ascii="Times New Roman" w:hAnsi="Times New Roman"/>
          <w:sz w:val="24"/>
        </w:rPr>
        <w:t xml:space="preserve"> se </w:t>
      </w:r>
      <w:proofErr w:type="spellStart"/>
      <w:proofErr w:type="gramStart"/>
      <w:r>
        <w:rPr>
          <w:rFonts w:ascii="Times New Roman" w:hAnsi="Times New Roman"/>
          <w:sz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osnovu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sljedećih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kriterijuma</w:t>
      </w:r>
      <w:proofErr w:type="spellEnd"/>
      <w:r>
        <w:rPr>
          <w:rFonts w:ascii="Times New Roman" w:hAnsi="Times New Roman"/>
          <w:sz w:val="24"/>
        </w:rPr>
        <w:t>:</w:t>
      </w:r>
    </w:p>
    <w:p w:rsidR="008643FC" w:rsidRDefault="008643FC" w:rsidP="008643FC">
      <w:pPr>
        <w:rPr>
          <w:rFonts w:ascii="Times New Roman" w:hAnsi="Times New Roman"/>
          <w:sz w:val="24"/>
        </w:rPr>
      </w:pPr>
    </w:p>
    <w:p w:rsidR="008643FC" w:rsidRDefault="008643FC" w:rsidP="008643F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doprinos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prijavljenog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projekta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odnosno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programa</w:t>
      </w:r>
      <w:proofErr w:type="spellEnd"/>
      <w:r>
        <w:rPr>
          <w:rFonts w:ascii="Times New Roman" w:hAnsi="Times New Roman"/>
          <w:sz w:val="24"/>
        </w:rPr>
        <w:t xml:space="preserve"> u ostvarivanje </w:t>
      </w:r>
      <w:proofErr w:type="spellStart"/>
      <w:r>
        <w:rPr>
          <w:rFonts w:ascii="Times New Roman" w:hAnsi="Times New Roman"/>
          <w:sz w:val="24"/>
        </w:rPr>
        <w:t>javnog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interesa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realizaciji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strateških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ciljeva</w:t>
      </w:r>
      <w:proofErr w:type="spellEnd"/>
      <w:r>
        <w:rPr>
          <w:rFonts w:ascii="Times New Roman" w:hAnsi="Times New Roman"/>
          <w:sz w:val="24"/>
        </w:rPr>
        <w:t xml:space="preserve"> u </w:t>
      </w:r>
      <w:proofErr w:type="spellStart"/>
      <w:r>
        <w:rPr>
          <w:rFonts w:ascii="Times New Roman" w:hAnsi="Times New Roman"/>
          <w:sz w:val="24"/>
        </w:rPr>
        <w:t>određenoj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oblasti</w:t>
      </w:r>
      <w:proofErr w:type="spellEnd"/>
      <w:r>
        <w:rPr>
          <w:rFonts w:ascii="Times New Roman" w:hAnsi="Times New Roman"/>
          <w:sz w:val="24"/>
        </w:rPr>
        <w:t>;</w:t>
      </w:r>
    </w:p>
    <w:p w:rsidR="008643FC" w:rsidRDefault="008643FC" w:rsidP="008643F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kvalitet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prijavljenog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projekta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odnosno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programa</w:t>
      </w:r>
      <w:proofErr w:type="spellEnd"/>
      <w:r>
        <w:rPr>
          <w:rFonts w:ascii="Times New Roman" w:hAnsi="Times New Roman"/>
          <w:sz w:val="24"/>
        </w:rPr>
        <w:t>;</w:t>
      </w:r>
    </w:p>
    <w:p w:rsidR="008643FC" w:rsidRDefault="008643FC" w:rsidP="008643F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kapacitet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nevladine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organizacije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realizuje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prijavljeni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projekat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odnosno</w:t>
      </w:r>
      <w:proofErr w:type="spellEnd"/>
      <w:r>
        <w:rPr>
          <w:rFonts w:ascii="Times New Roman" w:hAnsi="Times New Roman"/>
          <w:sz w:val="24"/>
        </w:rPr>
        <w:t xml:space="preserve"> program;</w:t>
      </w:r>
    </w:p>
    <w:p w:rsidR="008643FC" w:rsidRPr="008643FC" w:rsidRDefault="008643FC" w:rsidP="008643F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transparentnost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nevladine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organizacije</w:t>
      </w:r>
      <w:proofErr w:type="spellEnd"/>
      <w:r>
        <w:rPr>
          <w:rFonts w:ascii="Times New Roman" w:hAnsi="Times New Roman"/>
          <w:sz w:val="24"/>
        </w:rPr>
        <w:t>.</w:t>
      </w:r>
    </w:p>
    <w:p w:rsidR="00396EE0" w:rsidRDefault="00396EE0" w:rsidP="00396EE0">
      <w:pPr>
        <w:rPr>
          <w:rFonts w:ascii="Times New Roman" w:hAnsi="Times New Roman"/>
          <w:sz w:val="24"/>
        </w:rPr>
      </w:pPr>
    </w:p>
    <w:p w:rsidR="00396EE0" w:rsidRPr="00396EE0" w:rsidRDefault="00396EE0" w:rsidP="00396EE0">
      <w:pPr>
        <w:rPr>
          <w:rFonts w:ascii="Times New Roman" w:hAnsi="Times New Roman"/>
          <w:sz w:val="24"/>
        </w:rPr>
      </w:pPr>
      <w:r w:rsidRPr="00991A05">
        <w:rPr>
          <w:rFonts w:ascii="Times New Roman" w:hAnsi="Times New Roman"/>
          <w:b/>
          <w:sz w:val="24"/>
        </w:rPr>
        <w:t>X</w:t>
      </w:r>
      <w:r w:rsidR="008643FC"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Nevladina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organizacije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može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konkurisati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sa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jednim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projektom</w:t>
      </w:r>
      <w:proofErr w:type="spellEnd"/>
      <w:r>
        <w:rPr>
          <w:rFonts w:ascii="Times New Roman" w:hAnsi="Times New Roman"/>
          <w:sz w:val="24"/>
        </w:rPr>
        <w:t xml:space="preserve"> u </w:t>
      </w:r>
      <w:proofErr w:type="spellStart"/>
      <w:r>
        <w:rPr>
          <w:rFonts w:ascii="Times New Roman" w:hAnsi="Times New Roman"/>
          <w:sz w:val="24"/>
        </w:rPr>
        <w:t>godini</w:t>
      </w:r>
      <w:proofErr w:type="spellEnd"/>
      <w:r>
        <w:rPr>
          <w:rFonts w:ascii="Times New Roman" w:hAnsi="Times New Roman"/>
          <w:sz w:val="24"/>
        </w:rPr>
        <w:t xml:space="preserve">, za </w:t>
      </w:r>
      <w:proofErr w:type="spellStart"/>
      <w:r>
        <w:rPr>
          <w:rFonts w:ascii="Times New Roman" w:hAnsi="Times New Roman"/>
          <w:sz w:val="24"/>
        </w:rPr>
        <w:t>ukupan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iznos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ili</w:t>
      </w:r>
      <w:proofErr w:type="spellEnd"/>
      <w:r>
        <w:rPr>
          <w:rFonts w:ascii="Times New Roman" w:hAnsi="Times New Roman"/>
          <w:sz w:val="24"/>
        </w:rPr>
        <w:t xml:space="preserve"> za </w:t>
      </w:r>
      <w:proofErr w:type="spellStart"/>
      <w:r>
        <w:rPr>
          <w:rFonts w:ascii="Times New Roman" w:hAnsi="Times New Roman"/>
          <w:sz w:val="24"/>
        </w:rPr>
        <w:t>dio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sredstava</w:t>
      </w:r>
      <w:proofErr w:type="spellEnd"/>
      <w:r>
        <w:rPr>
          <w:rFonts w:ascii="Times New Roman" w:hAnsi="Times New Roman"/>
          <w:sz w:val="24"/>
        </w:rPr>
        <w:t xml:space="preserve"> za </w:t>
      </w:r>
      <w:proofErr w:type="spellStart"/>
      <w:r>
        <w:rPr>
          <w:rFonts w:ascii="Times New Roman" w:hAnsi="Times New Roman"/>
          <w:sz w:val="24"/>
        </w:rPr>
        <w:t>realizaciju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aktivnosti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iz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projekta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dužna</w:t>
      </w:r>
      <w:proofErr w:type="spellEnd"/>
      <w:r>
        <w:rPr>
          <w:rFonts w:ascii="Times New Roman" w:hAnsi="Times New Roman"/>
          <w:sz w:val="24"/>
        </w:rPr>
        <w:t xml:space="preserve"> je </w:t>
      </w:r>
      <w:proofErr w:type="spellStart"/>
      <w:r>
        <w:rPr>
          <w:rFonts w:ascii="Times New Roman" w:hAnsi="Times New Roman"/>
          <w:sz w:val="24"/>
        </w:rPr>
        <w:t>da</w:t>
      </w:r>
      <w:proofErr w:type="spellEnd"/>
      <w:r>
        <w:rPr>
          <w:rFonts w:ascii="Times New Roman" w:hAnsi="Times New Roman"/>
          <w:sz w:val="24"/>
        </w:rPr>
        <w:t xml:space="preserve"> to </w:t>
      </w:r>
      <w:proofErr w:type="spellStart"/>
      <w:r>
        <w:rPr>
          <w:rFonts w:ascii="Times New Roman" w:hAnsi="Times New Roman"/>
          <w:sz w:val="24"/>
        </w:rPr>
        <w:t>naznači</w:t>
      </w:r>
      <w:proofErr w:type="spellEnd"/>
      <w:r>
        <w:rPr>
          <w:rFonts w:ascii="Times New Roman" w:hAnsi="Times New Roman"/>
          <w:sz w:val="24"/>
        </w:rPr>
        <w:t>.</w:t>
      </w:r>
    </w:p>
    <w:p w:rsidR="00396EE0" w:rsidRDefault="00396EE0" w:rsidP="00396EE0">
      <w:pPr>
        <w:rPr>
          <w:rFonts w:ascii="Times New Roman" w:hAnsi="Times New Roman"/>
          <w:sz w:val="24"/>
        </w:rPr>
      </w:pPr>
    </w:p>
    <w:p w:rsidR="00396EE0" w:rsidRDefault="00396EE0" w:rsidP="00396EE0">
      <w:pPr>
        <w:rPr>
          <w:rFonts w:ascii="Times New Roman" w:hAnsi="Times New Roman"/>
          <w:sz w:val="24"/>
        </w:rPr>
      </w:pPr>
      <w:r w:rsidRPr="00991A05">
        <w:rPr>
          <w:rFonts w:ascii="Times New Roman" w:hAnsi="Times New Roman"/>
          <w:b/>
          <w:sz w:val="24"/>
        </w:rPr>
        <w:t>XI</w:t>
      </w:r>
      <w:r w:rsidR="008643FC"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sz w:val="24"/>
        </w:rPr>
        <w:t xml:space="preserve"> – Na </w:t>
      </w:r>
      <w:proofErr w:type="spellStart"/>
      <w:r>
        <w:rPr>
          <w:rFonts w:ascii="Times New Roman" w:hAnsi="Times New Roman"/>
          <w:sz w:val="24"/>
        </w:rPr>
        <w:t>osnovu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ocjene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projekata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koja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predstavlja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zbir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bodova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podijeljen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brojem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dva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koju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utvrde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nezavisni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procjenjivači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Komisija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utvrđuje</w:t>
      </w:r>
      <w:proofErr w:type="spellEnd"/>
      <w:r>
        <w:rPr>
          <w:rFonts w:ascii="Times New Roman" w:hAnsi="Times New Roman"/>
          <w:sz w:val="24"/>
        </w:rPr>
        <w:t xml:space="preserve"> rang </w:t>
      </w:r>
      <w:proofErr w:type="spellStart"/>
      <w:r>
        <w:rPr>
          <w:rFonts w:ascii="Times New Roman" w:hAnsi="Times New Roman"/>
          <w:sz w:val="24"/>
        </w:rPr>
        <w:t>listu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projekata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koji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će</w:t>
      </w:r>
      <w:proofErr w:type="spellEnd"/>
      <w:proofErr w:type="gramEnd"/>
      <w:r>
        <w:rPr>
          <w:rFonts w:ascii="Times New Roman" w:hAnsi="Times New Roman"/>
          <w:sz w:val="24"/>
        </w:rPr>
        <w:t xml:space="preserve"> se </w:t>
      </w:r>
      <w:proofErr w:type="spellStart"/>
      <w:r>
        <w:rPr>
          <w:rFonts w:ascii="Times New Roman" w:hAnsi="Times New Roman"/>
          <w:sz w:val="24"/>
        </w:rPr>
        <w:t>finansirati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iz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budžeta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Glavnog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grada</w:t>
      </w:r>
      <w:proofErr w:type="spellEnd"/>
      <w:r>
        <w:rPr>
          <w:rFonts w:ascii="Times New Roman" w:hAnsi="Times New Roman"/>
          <w:sz w:val="24"/>
        </w:rPr>
        <w:t>.</w:t>
      </w:r>
    </w:p>
    <w:p w:rsidR="00850F27" w:rsidRDefault="009308A7" w:rsidP="00680BEB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Komisija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neće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dodjeljivati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finansijska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sredstva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nevladinoj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organizaciji</w:t>
      </w:r>
      <w:proofErr w:type="spellEnd"/>
      <w:r>
        <w:rPr>
          <w:rFonts w:ascii="Times New Roman" w:hAnsi="Times New Roman"/>
          <w:sz w:val="24"/>
        </w:rPr>
        <w:t xml:space="preserve"> za </w:t>
      </w:r>
      <w:proofErr w:type="spellStart"/>
      <w:r>
        <w:rPr>
          <w:rFonts w:ascii="Times New Roman" w:hAnsi="Times New Roman"/>
          <w:sz w:val="24"/>
        </w:rPr>
        <w:t>projekat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sa</w:t>
      </w:r>
      <w:proofErr w:type="spellEnd"/>
      <w:proofErr w:type="gramEnd"/>
      <w:r>
        <w:rPr>
          <w:rFonts w:ascii="Times New Roman" w:hAnsi="Times New Roman"/>
          <w:sz w:val="24"/>
        </w:rPr>
        <w:t xml:space="preserve"> Rang </w:t>
      </w:r>
      <w:proofErr w:type="spellStart"/>
      <w:r>
        <w:rPr>
          <w:rFonts w:ascii="Times New Roman" w:hAnsi="Times New Roman"/>
          <w:sz w:val="24"/>
        </w:rPr>
        <w:t>liste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koji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osnovu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bodovanja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kriterijumima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iz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člana</w:t>
      </w:r>
      <w:proofErr w:type="spellEnd"/>
      <w:r>
        <w:rPr>
          <w:rFonts w:ascii="Times New Roman" w:hAnsi="Times New Roman"/>
          <w:sz w:val="24"/>
        </w:rPr>
        <w:t xml:space="preserve"> 27 </w:t>
      </w:r>
      <w:r w:rsidRPr="009308A7">
        <w:rPr>
          <w:rFonts w:ascii="Times New Roman" w:hAnsi="Times New Roman"/>
          <w:sz w:val="24"/>
        </w:rPr>
        <w:t>Odluke o uslovima i postupku finansiranja projekata i programa nevladinih organizacija</w:t>
      </w:r>
      <w:r>
        <w:rPr>
          <w:rFonts w:ascii="Times New Roman" w:hAnsi="Times New Roman"/>
          <w:sz w:val="24"/>
        </w:rPr>
        <w:t>, nije dobio minimum 50% od ukupnog broja propisanih bodova.</w:t>
      </w:r>
    </w:p>
    <w:p w:rsidR="009308A7" w:rsidRDefault="009308A7" w:rsidP="00680BEB">
      <w:pPr>
        <w:rPr>
          <w:rFonts w:ascii="Times New Roman" w:hAnsi="Times New Roman"/>
          <w:sz w:val="24"/>
        </w:rPr>
      </w:pPr>
    </w:p>
    <w:p w:rsidR="009308A7" w:rsidRDefault="009308A7" w:rsidP="00680BEB">
      <w:pPr>
        <w:rPr>
          <w:rFonts w:ascii="Times New Roman" w:hAnsi="Times New Roman"/>
          <w:sz w:val="24"/>
        </w:rPr>
      </w:pPr>
      <w:r w:rsidRPr="00991A05">
        <w:rPr>
          <w:rFonts w:ascii="Times New Roman" w:hAnsi="Times New Roman"/>
          <w:b/>
          <w:sz w:val="24"/>
        </w:rPr>
        <w:t>XII</w:t>
      </w:r>
      <w:r w:rsidR="008643FC"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sz w:val="24"/>
        </w:rPr>
        <w:t xml:space="preserve"> – Na </w:t>
      </w:r>
      <w:proofErr w:type="spellStart"/>
      <w:r>
        <w:rPr>
          <w:rFonts w:ascii="Times New Roman" w:hAnsi="Times New Roman"/>
          <w:sz w:val="24"/>
        </w:rPr>
        <w:t>osnovu</w:t>
      </w:r>
      <w:proofErr w:type="spellEnd"/>
      <w:r>
        <w:rPr>
          <w:rFonts w:ascii="Times New Roman" w:hAnsi="Times New Roman"/>
          <w:sz w:val="24"/>
        </w:rPr>
        <w:t xml:space="preserve"> izvršne rang </w:t>
      </w:r>
      <w:proofErr w:type="spellStart"/>
      <w:r>
        <w:rPr>
          <w:rFonts w:ascii="Times New Roman" w:hAnsi="Times New Roman"/>
          <w:sz w:val="24"/>
        </w:rPr>
        <w:t>liste</w:t>
      </w:r>
      <w:proofErr w:type="spellEnd"/>
      <w:r>
        <w:rPr>
          <w:rFonts w:ascii="Times New Roman" w:hAnsi="Times New Roman"/>
          <w:sz w:val="24"/>
        </w:rPr>
        <w:t xml:space="preserve">, Komisija donosi odluku o raspodjeli sredstava u roku </w:t>
      </w:r>
      <w:proofErr w:type="gramStart"/>
      <w:r>
        <w:rPr>
          <w:rFonts w:ascii="Times New Roman" w:hAnsi="Times New Roman"/>
          <w:sz w:val="24"/>
        </w:rPr>
        <w:t>od</w:t>
      </w:r>
      <w:proofErr w:type="gramEnd"/>
      <w:r>
        <w:rPr>
          <w:rFonts w:ascii="Times New Roman" w:hAnsi="Times New Roman"/>
          <w:sz w:val="24"/>
        </w:rPr>
        <w:t xml:space="preserve"> 40 dana od dana završetka trajanja konkursa, koja se dostavlja učesnicima konkursa i objavljuje na internet stranici Glavnog grada.</w:t>
      </w:r>
    </w:p>
    <w:p w:rsidR="009308A7" w:rsidRDefault="009308A7" w:rsidP="00680BEB">
      <w:pPr>
        <w:rPr>
          <w:rFonts w:ascii="Times New Roman" w:hAnsi="Times New Roman"/>
          <w:sz w:val="24"/>
        </w:rPr>
      </w:pPr>
    </w:p>
    <w:p w:rsidR="009308A7" w:rsidRDefault="009308A7" w:rsidP="00680BEB">
      <w:pPr>
        <w:rPr>
          <w:rFonts w:ascii="Times New Roman" w:hAnsi="Times New Roman"/>
          <w:sz w:val="24"/>
        </w:rPr>
      </w:pPr>
      <w:r w:rsidRPr="00991A05">
        <w:rPr>
          <w:rFonts w:ascii="Times New Roman" w:hAnsi="Times New Roman"/>
          <w:b/>
          <w:sz w:val="24"/>
        </w:rPr>
        <w:t>X</w:t>
      </w:r>
      <w:r w:rsidR="008643FC">
        <w:rPr>
          <w:rFonts w:ascii="Times New Roman" w:hAnsi="Times New Roman"/>
          <w:b/>
          <w:sz w:val="24"/>
        </w:rPr>
        <w:t>IV</w:t>
      </w:r>
      <w:r>
        <w:rPr>
          <w:rFonts w:ascii="Times New Roman" w:hAnsi="Times New Roman"/>
          <w:sz w:val="24"/>
        </w:rPr>
        <w:t xml:space="preserve"> – Gradonačelnik </w:t>
      </w:r>
      <w:proofErr w:type="spellStart"/>
      <w:r>
        <w:rPr>
          <w:rFonts w:ascii="Times New Roman" w:hAnsi="Times New Roman"/>
          <w:sz w:val="24"/>
        </w:rPr>
        <w:t>Glavnog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grada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sa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nevladinom</w:t>
      </w:r>
      <w:proofErr w:type="spellEnd"/>
      <w:r>
        <w:rPr>
          <w:rFonts w:ascii="Times New Roman" w:hAnsi="Times New Roman"/>
          <w:sz w:val="24"/>
        </w:rPr>
        <w:t xml:space="preserve"> organizacijom, kojoj su dodijeljena sredstva, u roku od 15 dana od dana donošenja odluke o raspodjeli sredstava zaključuje ugovor.</w:t>
      </w:r>
    </w:p>
    <w:p w:rsidR="009308A7" w:rsidRDefault="009308A7" w:rsidP="00680BEB">
      <w:pPr>
        <w:rPr>
          <w:rFonts w:ascii="Times New Roman" w:hAnsi="Times New Roman"/>
          <w:sz w:val="24"/>
        </w:rPr>
      </w:pPr>
    </w:p>
    <w:p w:rsidR="009308A7" w:rsidRDefault="008643FC" w:rsidP="00680BE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X</w:t>
      </w:r>
      <w:r w:rsidR="009308A7" w:rsidRPr="00991A05">
        <w:rPr>
          <w:rFonts w:ascii="Times New Roman" w:hAnsi="Times New Roman"/>
          <w:b/>
          <w:sz w:val="24"/>
        </w:rPr>
        <w:t>V</w:t>
      </w:r>
      <w:r w:rsidR="009308A7">
        <w:rPr>
          <w:rFonts w:ascii="Times New Roman" w:hAnsi="Times New Roman"/>
          <w:sz w:val="24"/>
        </w:rPr>
        <w:t xml:space="preserve"> – </w:t>
      </w:r>
      <w:proofErr w:type="spellStart"/>
      <w:r w:rsidR="009308A7">
        <w:rPr>
          <w:rFonts w:ascii="Times New Roman" w:hAnsi="Times New Roman"/>
          <w:sz w:val="24"/>
        </w:rPr>
        <w:t>Prijavu</w:t>
      </w:r>
      <w:proofErr w:type="spellEnd"/>
      <w:r w:rsidR="009308A7">
        <w:rPr>
          <w:rFonts w:ascii="Times New Roman" w:hAnsi="Times New Roman"/>
          <w:sz w:val="24"/>
        </w:rPr>
        <w:t xml:space="preserve"> </w:t>
      </w:r>
      <w:proofErr w:type="spellStart"/>
      <w:r w:rsidR="009308A7">
        <w:rPr>
          <w:rFonts w:ascii="Times New Roman" w:hAnsi="Times New Roman"/>
          <w:sz w:val="24"/>
        </w:rPr>
        <w:t>sa</w:t>
      </w:r>
      <w:proofErr w:type="spellEnd"/>
      <w:r w:rsidR="009308A7">
        <w:rPr>
          <w:rFonts w:ascii="Times New Roman" w:hAnsi="Times New Roman"/>
          <w:sz w:val="24"/>
        </w:rPr>
        <w:t xml:space="preserve"> </w:t>
      </w:r>
      <w:proofErr w:type="spellStart"/>
      <w:r w:rsidR="009308A7">
        <w:rPr>
          <w:rFonts w:ascii="Times New Roman" w:hAnsi="Times New Roman"/>
          <w:sz w:val="24"/>
        </w:rPr>
        <w:t>pratećom</w:t>
      </w:r>
      <w:proofErr w:type="spellEnd"/>
      <w:r w:rsidR="009308A7">
        <w:rPr>
          <w:rFonts w:ascii="Times New Roman" w:hAnsi="Times New Roman"/>
          <w:sz w:val="24"/>
        </w:rPr>
        <w:t xml:space="preserve"> </w:t>
      </w:r>
      <w:proofErr w:type="spellStart"/>
      <w:r w:rsidR="009308A7">
        <w:rPr>
          <w:rFonts w:ascii="Times New Roman" w:hAnsi="Times New Roman"/>
          <w:sz w:val="24"/>
        </w:rPr>
        <w:t>dokumentacijom</w:t>
      </w:r>
      <w:proofErr w:type="spellEnd"/>
      <w:r w:rsidR="009308A7">
        <w:rPr>
          <w:rFonts w:ascii="Times New Roman" w:hAnsi="Times New Roman"/>
          <w:sz w:val="24"/>
        </w:rPr>
        <w:t xml:space="preserve"> je </w:t>
      </w:r>
      <w:proofErr w:type="spellStart"/>
      <w:r w:rsidR="009308A7">
        <w:rPr>
          <w:rFonts w:ascii="Times New Roman" w:hAnsi="Times New Roman"/>
          <w:sz w:val="24"/>
        </w:rPr>
        <w:t>potrebno</w:t>
      </w:r>
      <w:proofErr w:type="spellEnd"/>
      <w:r w:rsidR="009308A7">
        <w:rPr>
          <w:rFonts w:ascii="Times New Roman" w:hAnsi="Times New Roman"/>
          <w:sz w:val="24"/>
        </w:rPr>
        <w:t xml:space="preserve"> </w:t>
      </w:r>
      <w:proofErr w:type="spellStart"/>
      <w:r w:rsidR="009308A7">
        <w:rPr>
          <w:rFonts w:ascii="Times New Roman" w:hAnsi="Times New Roman"/>
          <w:sz w:val="24"/>
        </w:rPr>
        <w:t>dostaviti</w:t>
      </w:r>
      <w:proofErr w:type="spellEnd"/>
      <w:r w:rsidR="009308A7">
        <w:rPr>
          <w:rFonts w:ascii="Times New Roman" w:hAnsi="Times New Roman"/>
          <w:sz w:val="24"/>
        </w:rPr>
        <w:t xml:space="preserve"> u </w:t>
      </w:r>
      <w:proofErr w:type="spellStart"/>
      <w:r w:rsidR="009308A7">
        <w:rPr>
          <w:rFonts w:ascii="Times New Roman" w:hAnsi="Times New Roman"/>
          <w:sz w:val="24"/>
        </w:rPr>
        <w:t>zapečaćenoj</w:t>
      </w:r>
      <w:proofErr w:type="spellEnd"/>
      <w:r w:rsidR="009308A7">
        <w:rPr>
          <w:rFonts w:ascii="Times New Roman" w:hAnsi="Times New Roman"/>
          <w:sz w:val="24"/>
        </w:rPr>
        <w:t xml:space="preserve"> </w:t>
      </w:r>
      <w:proofErr w:type="spellStart"/>
      <w:r w:rsidR="009308A7">
        <w:rPr>
          <w:rFonts w:ascii="Times New Roman" w:hAnsi="Times New Roman"/>
          <w:sz w:val="24"/>
        </w:rPr>
        <w:t>koverti</w:t>
      </w:r>
      <w:proofErr w:type="spellEnd"/>
      <w:r w:rsidR="009308A7">
        <w:rPr>
          <w:rFonts w:ascii="Times New Roman" w:hAnsi="Times New Roman"/>
          <w:sz w:val="24"/>
        </w:rPr>
        <w:t xml:space="preserve"> </w:t>
      </w:r>
      <w:proofErr w:type="spellStart"/>
      <w:r w:rsidR="009308A7">
        <w:rPr>
          <w:rFonts w:ascii="Times New Roman" w:hAnsi="Times New Roman"/>
          <w:sz w:val="24"/>
        </w:rPr>
        <w:t>na</w:t>
      </w:r>
      <w:proofErr w:type="spellEnd"/>
      <w:r w:rsidR="009308A7">
        <w:rPr>
          <w:rFonts w:ascii="Times New Roman" w:hAnsi="Times New Roman"/>
          <w:sz w:val="24"/>
        </w:rPr>
        <w:t xml:space="preserve"> </w:t>
      </w:r>
      <w:proofErr w:type="spellStart"/>
      <w:r w:rsidR="009308A7">
        <w:rPr>
          <w:rFonts w:ascii="Times New Roman" w:hAnsi="Times New Roman"/>
          <w:sz w:val="24"/>
        </w:rPr>
        <w:t>pisarnici</w:t>
      </w:r>
      <w:proofErr w:type="spellEnd"/>
      <w:r w:rsidR="009308A7">
        <w:rPr>
          <w:rFonts w:ascii="Times New Roman" w:hAnsi="Times New Roman"/>
          <w:sz w:val="24"/>
        </w:rPr>
        <w:t xml:space="preserve"> </w:t>
      </w:r>
      <w:proofErr w:type="spellStart"/>
      <w:r w:rsidR="009308A7">
        <w:rPr>
          <w:rFonts w:ascii="Times New Roman" w:hAnsi="Times New Roman"/>
          <w:sz w:val="24"/>
        </w:rPr>
        <w:t>Glavnog</w:t>
      </w:r>
      <w:proofErr w:type="spellEnd"/>
      <w:r w:rsidR="009308A7">
        <w:rPr>
          <w:rFonts w:ascii="Times New Roman" w:hAnsi="Times New Roman"/>
          <w:sz w:val="24"/>
        </w:rPr>
        <w:t xml:space="preserve"> </w:t>
      </w:r>
      <w:proofErr w:type="spellStart"/>
      <w:r w:rsidR="009308A7">
        <w:rPr>
          <w:rFonts w:ascii="Times New Roman" w:hAnsi="Times New Roman"/>
          <w:sz w:val="24"/>
        </w:rPr>
        <w:t>grada</w:t>
      </w:r>
      <w:proofErr w:type="spellEnd"/>
      <w:r w:rsidR="00991A05">
        <w:rPr>
          <w:rFonts w:ascii="Times New Roman" w:hAnsi="Times New Roman"/>
          <w:sz w:val="24"/>
        </w:rPr>
        <w:t xml:space="preserve">, </w:t>
      </w:r>
      <w:proofErr w:type="spellStart"/>
      <w:r w:rsidR="00991A05">
        <w:rPr>
          <w:rFonts w:ascii="Times New Roman" w:hAnsi="Times New Roman"/>
          <w:sz w:val="24"/>
        </w:rPr>
        <w:t>Trg</w:t>
      </w:r>
      <w:proofErr w:type="spellEnd"/>
      <w:r w:rsidR="00991A05">
        <w:rPr>
          <w:rFonts w:ascii="Times New Roman" w:hAnsi="Times New Roman"/>
          <w:sz w:val="24"/>
        </w:rPr>
        <w:t xml:space="preserve"> </w:t>
      </w:r>
      <w:proofErr w:type="spellStart"/>
      <w:r w:rsidR="00991A05">
        <w:rPr>
          <w:rFonts w:ascii="Times New Roman" w:hAnsi="Times New Roman"/>
          <w:sz w:val="24"/>
        </w:rPr>
        <w:t>nezavisnosti</w:t>
      </w:r>
      <w:proofErr w:type="spellEnd"/>
      <w:r w:rsidR="00991A05">
        <w:rPr>
          <w:rFonts w:ascii="Times New Roman" w:hAnsi="Times New Roman"/>
          <w:sz w:val="24"/>
        </w:rPr>
        <w:t xml:space="preserve"> br. 20,</w:t>
      </w:r>
      <w:r w:rsidR="009308A7">
        <w:rPr>
          <w:rFonts w:ascii="Times New Roman" w:hAnsi="Times New Roman"/>
          <w:sz w:val="24"/>
        </w:rPr>
        <w:t xml:space="preserve"> </w:t>
      </w:r>
      <w:proofErr w:type="spellStart"/>
      <w:r w:rsidR="009308A7">
        <w:rPr>
          <w:rFonts w:ascii="Times New Roman" w:hAnsi="Times New Roman"/>
          <w:sz w:val="24"/>
        </w:rPr>
        <w:t>sa</w:t>
      </w:r>
      <w:proofErr w:type="spellEnd"/>
      <w:r w:rsidR="009308A7">
        <w:rPr>
          <w:rFonts w:ascii="Times New Roman" w:hAnsi="Times New Roman"/>
          <w:sz w:val="24"/>
        </w:rPr>
        <w:t xml:space="preserve"> </w:t>
      </w:r>
      <w:proofErr w:type="spellStart"/>
      <w:r w:rsidR="009308A7">
        <w:rPr>
          <w:rFonts w:ascii="Times New Roman" w:hAnsi="Times New Roman"/>
          <w:sz w:val="24"/>
        </w:rPr>
        <w:t>naznakom</w:t>
      </w:r>
      <w:proofErr w:type="spellEnd"/>
      <w:r w:rsidR="009308A7">
        <w:rPr>
          <w:rFonts w:ascii="Times New Roman" w:hAnsi="Times New Roman"/>
          <w:sz w:val="24"/>
        </w:rPr>
        <w:t xml:space="preserve"> – </w:t>
      </w:r>
      <w:proofErr w:type="spellStart"/>
      <w:r w:rsidR="009308A7">
        <w:rPr>
          <w:rFonts w:ascii="Times New Roman" w:hAnsi="Times New Roman"/>
          <w:sz w:val="24"/>
        </w:rPr>
        <w:t>Prijava</w:t>
      </w:r>
      <w:proofErr w:type="spellEnd"/>
      <w:r w:rsidR="009308A7">
        <w:rPr>
          <w:rFonts w:ascii="Times New Roman" w:hAnsi="Times New Roman"/>
          <w:sz w:val="24"/>
        </w:rPr>
        <w:t xml:space="preserve"> </w:t>
      </w:r>
      <w:proofErr w:type="spellStart"/>
      <w:r w:rsidR="009308A7">
        <w:rPr>
          <w:rFonts w:ascii="Times New Roman" w:hAnsi="Times New Roman"/>
          <w:sz w:val="24"/>
        </w:rPr>
        <w:t>na</w:t>
      </w:r>
      <w:proofErr w:type="spellEnd"/>
      <w:r w:rsidR="009308A7">
        <w:rPr>
          <w:rFonts w:ascii="Times New Roman" w:hAnsi="Times New Roman"/>
          <w:sz w:val="24"/>
        </w:rPr>
        <w:t xml:space="preserve"> </w:t>
      </w:r>
      <w:proofErr w:type="spellStart"/>
      <w:r w:rsidR="009308A7">
        <w:rPr>
          <w:rFonts w:ascii="Times New Roman" w:hAnsi="Times New Roman"/>
          <w:sz w:val="24"/>
        </w:rPr>
        <w:t>konkurs</w:t>
      </w:r>
      <w:proofErr w:type="spellEnd"/>
      <w:r w:rsidR="009308A7">
        <w:rPr>
          <w:rFonts w:ascii="Times New Roman" w:hAnsi="Times New Roman"/>
          <w:sz w:val="24"/>
        </w:rPr>
        <w:t xml:space="preserve"> za </w:t>
      </w:r>
      <w:proofErr w:type="spellStart"/>
      <w:r w:rsidR="009308A7">
        <w:rPr>
          <w:rFonts w:ascii="Times New Roman" w:hAnsi="Times New Roman"/>
          <w:sz w:val="24"/>
        </w:rPr>
        <w:t>raspodjelu</w:t>
      </w:r>
      <w:proofErr w:type="spellEnd"/>
      <w:r w:rsidR="009308A7">
        <w:rPr>
          <w:rFonts w:ascii="Times New Roman" w:hAnsi="Times New Roman"/>
          <w:sz w:val="24"/>
        </w:rPr>
        <w:t xml:space="preserve"> </w:t>
      </w:r>
      <w:proofErr w:type="spellStart"/>
      <w:r w:rsidR="009308A7">
        <w:rPr>
          <w:rFonts w:ascii="Times New Roman" w:hAnsi="Times New Roman"/>
          <w:sz w:val="24"/>
        </w:rPr>
        <w:t>sredstava</w:t>
      </w:r>
      <w:proofErr w:type="spellEnd"/>
      <w:r w:rsidR="009308A7">
        <w:rPr>
          <w:rFonts w:ascii="Times New Roman" w:hAnsi="Times New Roman"/>
          <w:sz w:val="24"/>
        </w:rPr>
        <w:t xml:space="preserve"> </w:t>
      </w:r>
      <w:proofErr w:type="spellStart"/>
      <w:r w:rsidR="009308A7">
        <w:rPr>
          <w:rFonts w:ascii="Times New Roman" w:hAnsi="Times New Roman"/>
          <w:sz w:val="24"/>
        </w:rPr>
        <w:t>nevladinim</w:t>
      </w:r>
      <w:proofErr w:type="spellEnd"/>
      <w:r w:rsidR="009308A7">
        <w:rPr>
          <w:rFonts w:ascii="Times New Roman" w:hAnsi="Times New Roman"/>
          <w:sz w:val="24"/>
        </w:rPr>
        <w:t xml:space="preserve"> </w:t>
      </w:r>
      <w:proofErr w:type="spellStart"/>
      <w:r w:rsidR="009308A7">
        <w:rPr>
          <w:rFonts w:ascii="Times New Roman" w:hAnsi="Times New Roman"/>
          <w:sz w:val="24"/>
        </w:rPr>
        <w:t>organizacijama</w:t>
      </w:r>
      <w:proofErr w:type="spellEnd"/>
      <w:r w:rsidR="009308A7">
        <w:rPr>
          <w:rFonts w:ascii="Times New Roman" w:hAnsi="Times New Roman"/>
          <w:sz w:val="24"/>
        </w:rPr>
        <w:t xml:space="preserve">, </w:t>
      </w:r>
      <w:proofErr w:type="spellStart"/>
      <w:r w:rsidR="009308A7" w:rsidRPr="00991A05">
        <w:rPr>
          <w:rFonts w:ascii="Times New Roman" w:hAnsi="Times New Roman"/>
          <w:b/>
          <w:sz w:val="24"/>
        </w:rPr>
        <w:t>zaključno</w:t>
      </w:r>
      <w:proofErr w:type="spellEnd"/>
      <w:r w:rsidR="009308A7" w:rsidRPr="00991A05">
        <w:rPr>
          <w:rFonts w:ascii="Times New Roman" w:hAnsi="Times New Roman"/>
          <w:b/>
          <w:sz w:val="24"/>
        </w:rPr>
        <w:t xml:space="preserve"> </w:t>
      </w:r>
      <w:proofErr w:type="spellStart"/>
      <w:r w:rsidR="009308A7" w:rsidRPr="00991A05">
        <w:rPr>
          <w:rFonts w:ascii="Times New Roman" w:hAnsi="Times New Roman"/>
          <w:b/>
          <w:sz w:val="24"/>
        </w:rPr>
        <w:t>sa</w:t>
      </w:r>
      <w:proofErr w:type="spellEnd"/>
      <w:r w:rsidR="009308A7" w:rsidRPr="00991A05">
        <w:rPr>
          <w:rFonts w:ascii="Times New Roman" w:hAnsi="Times New Roman"/>
          <w:b/>
          <w:sz w:val="24"/>
        </w:rPr>
        <w:t xml:space="preserve"> </w:t>
      </w:r>
      <w:r w:rsidR="00CE010C">
        <w:rPr>
          <w:rFonts w:ascii="Times New Roman" w:hAnsi="Times New Roman"/>
          <w:b/>
          <w:sz w:val="24"/>
        </w:rPr>
        <w:t>16.</w:t>
      </w:r>
      <w:r w:rsidR="00991A05" w:rsidRPr="00991A05">
        <w:rPr>
          <w:rFonts w:ascii="Times New Roman" w:hAnsi="Times New Roman"/>
          <w:b/>
          <w:sz w:val="24"/>
        </w:rPr>
        <w:t xml:space="preserve">05.2021. </w:t>
      </w:r>
      <w:proofErr w:type="spellStart"/>
      <w:proofErr w:type="gramStart"/>
      <w:r w:rsidR="00991A05" w:rsidRPr="00991A05">
        <w:rPr>
          <w:rFonts w:ascii="Times New Roman" w:hAnsi="Times New Roman"/>
          <w:b/>
          <w:sz w:val="24"/>
        </w:rPr>
        <w:t>godine</w:t>
      </w:r>
      <w:proofErr w:type="spellEnd"/>
      <w:proofErr w:type="gramEnd"/>
      <w:r w:rsidR="00991A05">
        <w:rPr>
          <w:rFonts w:ascii="Times New Roman" w:hAnsi="Times New Roman"/>
          <w:b/>
          <w:sz w:val="24"/>
        </w:rPr>
        <w:t>.</w:t>
      </w:r>
    </w:p>
    <w:p w:rsidR="00991A05" w:rsidRDefault="00991A05" w:rsidP="00680BEB">
      <w:pPr>
        <w:rPr>
          <w:rFonts w:ascii="Times New Roman" w:hAnsi="Times New Roman"/>
          <w:b/>
          <w:sz w:val="24"/>
        </w:rPr>
      </w:pPr>
    </w:p>
    <w:p w:rsidR="00991A05" w:rsidRDefault="00991A05" w:rsidP="00680BEB">
      <w:pPr>
        <w:rPr>
          <w:rFonts w:ascii="Times New Roman" w:hAnsi="Times New Roman"/>
          <w:sz w:val="24"/>
        </w:rPr>
      </w:pPr>
      <w:r w:rsidRPr="00991A05">
        <w:rPr>
          <w:rFonts w:ascii="Times New Roman" w:hAnsi="Times New Roman"/>
          <w:b/>
          <w:sz w:val="24"/>
        </w:rPr>
        <w:t>XV</w:t>
      </w:r>
      <w:r w:rsidR="008643FC"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Informacije</w:t>
      </w:r>
      <w:proofErr w:type="spellEnd"/>
      <w:r>
        <w:rPr>
          <w:rFonts w:ascii="Times New Roman" w:hAnsi="Times New Roman"/>
          <w:sz w:val="24"/>
        </w:rPr>
        <w:t xml:space="preserve"> o </w:t>
      </w:r>
      <w:proofErr w:type="spellStart"/>
      <w:r>
        <w:rPr>
          <w:rFonts w:ascii="Times New Roman" w:hAnsi="Times New Roman"/>
          <w:sz w:val="24"/>
        </w:rPr>
        <w:t>svim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pitanjima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od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značaja</w:t>
      </w:r>
      <w:proofErr w:type="spellEnd"/>
      <w:r>
        <w:rPr>
          <w:rFonts w:ascii="Times New Roman" w:hAnsi="Times New Roman"/>
          <w:sz w:val="24"/>
        </w:rPr>
        <w:t xml:space="preserve"> za </w:t>
      </w:r>
      <w:proofErr w:type="spellStart"/>
      <w:r>
        <w:rPr>
          <w:rFonts w:ascii="Times New Roman" w:hAnsi="Times New Roman"/>
          <w:sz w:val="24"/>
        </w:rPr>
        <w:t>učešće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Konkurs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mogu</w:t>
      </w:r>
      <w:proofErr w:type="spellEnd"/>
      <w:r>
        <w:rPr>
          <w:rFonts w:ascii="Times New Roman" w:hAnsi="Times New Roman"/>
          <w:sz w:val="24"/>
        </w:rPr>
        <w:t xml:space="preserve"> se </w:t>
      </w:r>
      <w:proofErr w:type="spellStart"/>
      <w:r>
        <w:rPr>
          <w:rFonts w:ascii="Times New Roman" w:hAnsi="Times New Roman"/>
          <w:sz w:val="24"/>
        </w:rPr>
        <w:t>dobiti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svakog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radnog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</w:t>
      </w:r>
      <w:proofErr w:type="spellEnd"/>
      <w:r>
        <w:rPr>
          <w:rFonts w:ascii="Times New Roman" w:hAnsi="Times New Roman"/>
          <w:sz w:val="24"/>
        </w:rPr>
        <w:t xml:space="preserve"> 08-16h </w:t>
      </w:r>
      <w:proofErr w:type="spellStart"/>
      <w:r>
        <w:rPr>
          <w:rFonts w:ascii="Times New Roman" w:hAnsi="Times New Roman"/>
          <w:sz w:val="24"/>
        </w:rPr>
        <w:t>na</w:t>
      </w:r>
      <w:proofErr w:type="spellEnd"/>
      <w:r>
        <w:rPr>
          <w:rFonts w:ascii="Times New Roman" w:hAnsi="Times New Roman"/>
          <w:sz w:val="24"/>
        </w:rPr>
        <w:t xml:space="preserve"> tel. 020/665-083.</w:t>
      </w:r>
    </w:p>
    <w:p w:rsidR="00991A05" w:rsidRDefault="00991A05" w:rsidP="00680BEB">
      <w:pPr>
        <w:rPr>
          <w:rFonts w:ascii="Times New Roman" w:hAnsi="Times New Roman"/>
          <w:sz w:val="24"/>
        </w:rPr>
      </w:pPr>
    </w:p>
    <w:p w:rsidR="00991A05" w:rsidRDefault="00991A05" w:rsidP="00680BEB">
      <w:pPr>
        <w:rPr>
          <w:rFonts w:ascii="Times New Roman" w:hAnsi="Times New Roman"/>
          <w:sz w:val="24"/>
        </w:rPr>
      </w:pPr>
    </w:p>
    <w:p w:rsidR="00991A05" w:rsidRDefault="00991A05" w:rsidP="00680BEB">
      <w:pPr>
        <w:rPr>
          <w:rFonts w:ascii="Times New Roman" w:hAnsi="Times New Roman"/>
          <w:sz w:val="24"/>
        </w:rPr>
      </w:pPr>
    </w:p>
    <w:p w:rsidR="00991A05" w:rsidRDefault="00991A05" w:rsidP="00680BEB">
      <w:pPr>
        <w:rPr>
          <w:rFonts w:ascii="Times New Roman" w:hAnsi="Times New Roman"/>
          <w:sz w:val="24"/>
        </w:rPr>
      </w:pPr>
    </w:p>
    <w:p w:rsidR="00991A05" w:rsidRDefault="00991A05" w:rsidP="00680BEB">
      <w:pPr>
        <w:rPr>
          <w:rFonts w:ascii="Times New Roman" w:hAnsi="Times New Roman"/>
          <w:sz w:val="24"/>
        </w:rPr>
      </w:pPr>
    </w:p>
    <w:p w:rsidR="00991A05" w:rsidRDefault="00991A05" w:rsidP="00991A05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PREDSJEDNICA KOMISIJE</w:t>
      </w:r>
    </w:p>
    <w:p w:rsidR="00991A05" w:rsidRDefault="00991A05" w:rsidP="00991A05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Ivona Međedović</w:t>
      </w:r>
    </w:p>
    <w:p w:rsidR="00991A05" w:rsidRPr="00991A05" w:rsidRDefault="00991A05" w:rsidP="00991A05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680BEB" w:rsidRPr="00BD39E3" w:rsidRDefault="00680BEB" w:rsidP="00680BE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80BEB" w:rsidRPr="00BD39E3" w:rsidSect="00E35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15E4A"/>
    <w:multiLevelType w:val="hybridMultilevel"/>
    <w:tmpl w:val="03D2D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E62B59"/>
    <w:multiLevelType w:val="hybridMultilevel"/>
    <w:tmpl w:val="5A6EBB72"/>
    <w:lvl w:ilvl="0" w:tplc="87B6CC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A1E2B"/>
    <w:multiLevelType w:val="hybridMultilevel"/>
    <w:tmpl w:val="97C01E00"/>
    <w:lvl w:ilvl="0" w:tplc="485087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D5E59"/>
    <w:multiLevelType w:val="hybridMultilevel"/>
    <w:tmpl w:val="F0744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D39E3"/>
    <w:rsid w:val="00295943"/>
    <w:rsid w:val="00343DC3"/>
    <w:rsid w:val="003703F5"/>
    <w:rsid w:val="00396EE0"/>
    <w:rsid w:val="003C6859"/>
    <w:rsid w:val="003D00BB"/>
    <w:rsid w:val="00680BEB"/>
    <w:rsid w:val="00791F1A"/>
    <w:rsid w:val="00850F27"/>
    <w:rsid w:val="008643FC"/>
    <w:rsid w:val="009308A7"/>
    <w:rsid w:val="00991A05"/>
    <w:rsid w:val="00A417CF"/>
    <w:rsid w:val="00B67B0F"/>
    <w:rsid w:val="00BC2BE8"/>
    <w:rsid w:val="00BD39E3"/>
    <w:rsid w:val="00CE010C"/>
    <w:rsid w:val="00E35F60"/>
    <w:rsid w:val="00F8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BEB"/>
    <w:pPr>
      <w:spacing w:after="0" w:line="240" w:lineRule="auto"/>
      <w:jc w:val="both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0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valentina.ljuljdjuro</dc:creator>
  <cp:lastModifiedBy>valentina.ljuljdjuro</cp:lastModifiedBy>
  <cp:revision>2</cp:revision>
  <cp:lastPrinted>2021-04-14T15:26:00Z</cp:lastPrinted>
  <dcterms:created xsi:type="dcterms:W3CDTF">2021-04-15T11:38:00Z</dcterms:created>
  <dcterms:modified xsi:type="dcterms:W3CDTF">2021-04-15T11:38:00Z</dcterms:modified>
</cp:coreProperties>
</file>