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8" w:rsidRDefault="00BE7818" w:rsidP="00BE7818">
      <w:pPr>
        <w:ind w:left="-360" w:right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2D7">
        <w:rPr>
          <w:b/>
          <w:sz w:val="28"/>
          <w:szCs w:val="28"/>
        </w:rPr>
        <w:t xml:space="preserve"> 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glavni grad - PODGORICA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S K U P Š T I N A 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ODBOR ZA IZBOR I IMENOVANJA</w:t>
      </w:r>
    </w:p>
    <w:p w:rsidR="00BE7818" w:rsidRPr="00821E63" w:rsidRDefault="00BE7818" w:rsidP="00BE7818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 w:rsidRPr="00821E63">
        <w:rPr>
          <w:rFonts w:asciiTheme="majorHAnsi" w:hAnsiTheme="majorHAnsi"/>
          <w:sz w:val="27"/>
          <w:szCs w:val="27"/>
        </w:rPr>
        <w:t>Broj: 02-016</w:t>
      </w:r>
      <w:r>
        <w:rPr>
          <w:rFonts w:asciiTheme="majorHAnsi" w:hAnsiTheme="majorHAnsi"/>
          <w:sz w:val="27"/>
          <w:szCs w:val="27"/>
        </w:rPr>
        <w:t>/22</w:t>
      </w:r>
      <w:r w:rsidRPr="00821E63">
        <w:rPr>
          <w:rFonts w:asciiTheme="majorHAnsi" w:hAnsiTheme="majorHAnsi"/>
          <w:sz w:val="27"/>
          <w:szCs w:val="27"/>
        </w:rPr>
        <w:t>-</w:t>
      </w:r>
      <w:r w:rsidR="007E2954">
        <w:rPr>
          <w:rFonts w:asciiTheme="majorHAnsi" w:hAnsiTheme="majorHAnsi"/>
          <w:sz w:val="27"/>
          <w:szCs w:val="27"/>
        </w:rPr>
        <w:t>17</w:t>
      </w:r>
    </w:p>
    <w:p w:rsidR="00BE7818" w:rsidRPr="00821E63" w:rsidRDefault="00155519" w:rsidP="00BE7818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Podgorica</w:t>
      </w:r>
      <w:proofErr w:type="gramStart"/>
      <w:r>
        <w:rPr>
          <w:rFonts w:asciiTheme="majorHAnsi" w:hAnsiTheme="majorHAnsi"/>
          <w:sz w:val="27"/>
          <w:szCs w:val="27"/>
        </w:rPr>
        <w:t>,13.januar</w:t>
      </w:r>
      <w:proofErr w:type="gramEnd"/>
      <w:r w:rsidR="00BE7818">
        <w:rPr>
          <w:rFonts w:asciiTheme="majorHAnsi" w:hAnsiTheme="majorHAnsi"/>
          <w:sz w:val="27"/>
          <w:szCs w:val="27"/>
        </w:rPr>
        <w:t xml:space="preserve"> 2022</w:t>
      </w:r>
      <w:r w:rsidR="00BE7818" w:rsidRPr="00821E63">
        <w:rPr>
          <w:rFonts w:asciiTheme="majorHAnsi" w:hAnsiTheme="majorHAnsi"/>
          <w:sz w:val="27"/>
          <w:szCs w:val="27"/>
        </w:rPr>
        <w:t xml:space="preserve">. </w:t>
      </w:r>
      <w:proofErr w:type="gramStart"/>
      <w:r w:rsidR="00BE7818" w:rsidRPr="00821E63">
        <w:rPr>
          <w:rFonts w:asciiTheme="majorHAnsi" w:hAnsiTheme="majorHAnsi"/>
          <w:sz w:val="27"/>
          <w:szCs w:val="27"/>
        </w:rPr>
        <w:t>godine</w:t>
      </w:r>
      <w:proofErr w:type="gramEnd"/>
    </w:p>
    <w:p w:rsidR="00BE7818" w:rsidRPr="00A3361A" w:rsidRDefault="00BE7818" w:rsidP="00BE7818">
      <w:pPr>
        <w:ind w:left="-360" w:right="360"/>
        <w:rPr>
          <w:sz w:val="28"/>
          <w:szCs w:val="28"/>
        </w:rPr>
      </w:pPr>
    </w:p>
    <w:p w:rsidR="00BE7818" w:rsidRPr="00821E63" w:rsidRDefault="00BE7818" w:rsidP="00BE7818">
      <w:pPr>
        <w:tabs>
          <w:tab w:val="left" w:pos="360"/>
          <w:tab w:val="left" w:pos="900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Na osnovu člana 32 Odluke o osnivanju Etičke komisije za izabrane predstavnike i funkcionere u lokalnoj samoupravi Glavnog grada - Podgorice ("Sl</w:t>
      </w:r>
      <w:r>
        <w:rPr>
          <w:rFonts w:asciiTheme="majorHAnsi" w:hAnsiTheme="majorHAnsi"/>
          <w:sz w:val="28"/>
          <w:szCs w:val="28"/>
        </w:rPr>
        <w:t>užbeni</w:t>
      </w:r>
      <w:r w:rsidRPr="00821E63">
        <w:rPr>
          <w:rFonts w:asciiTheme="majorHAnsi" w:hAnsiTheme="majorHAnsi"/>
          <w:sz w:val="28"/>
          <w:szCs w:val="28"/>
        </w:rPr>
        <w:t xml:space="preserve"> list Crne Gore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821E63">
        <w:rPr>
          <w:rFonts w:asciiTheme="majorHAnsi" w:hAnsiTheme="majorHAnsi"/>
          <w:sz w:val="28"/>
          <w:szCs w:val="28"/>
        </w:rPr>
        <w:t>opštinski propisi", broj 20/21), Odbor za izbor i imenovanja Skupštine Glavnog grada -</w:t>
      </w:r>
      <w:r>
        <w:rPr>
          <w:rFonts w:asciiTheme="majorHAnsi" w:hAnsiTheme="majorHAnsi"/>
          <w:sz w:val="28"/>
          <w:szCs w:val="28"/>
        </w:rPr>
        <w:t xml:space="preserve"> Podgorice, ponovo </w:t>
      </w:r>
      <w:r w:rsidRPr="00821E63">
        <w:rPr>
          <w:rFonts w:asciiTheme="majorHAnsi" w:hAnsiTheme="majorHAnsi"/>
          <w:sz w:val="28"/>
          <w:szCs w:val="28"/>
        </w:rPr>
        <w:t>objavljuje –</w:t>
      </w:r>
    </w:p>
    <w:p w:rsidR="00BE7818" w:rsidRPr="00821E63" w:rsidRDefault="00BE7818" w:rsidP="00BE7818">
      <w:pPr>
        <w:ind w:left="-360" w:right="180"/>
        <w:jc w:val="center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ind w:left="-360" w:right="180"/>
        <w:jc w:val="center"/>
        <w:rPr>
          <w:rFonts w:asciiTheme="majorHAnsi" w:hAnsiTheme="majorHAnsi"/>
          <w:b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821E63">
        <w:rPr>
          <w:rFonts w:asciiTheme="majorHAnsi" w:hAnsiTheme="majorHAnsi"/>
          <w:b/>
          <w:sz w:val="28"/>
          <w:szCs w:val="28"/>
        </w:rPr>
        <w:t>JAVNI  POZIV</w:t>
      </w:r>
      <w:proofErr w:type="gramEnd"/>
    </w:p>
    <w:p w:rsidR="00BE7818" w:rsidRDefault="00BE7818" w:rsidP="00BE7818">
      <w:pPr>
        <w:ind w:left="-360" w:right="-270" w:hanging="360"/>
        <w:jc w:val="center"/>
        <w:rPr>
          <w:rFonts w:asciiTheme="majorHAnsi" w:hAnsiTheme="majorHAnsi"/>
          <w:b/>
          <w:sz w:val="27"/>
          <w:szCs w:val="27"/>
        </w:rPr>
      </w:pPr>
      <w:proofErr w:type="gramStart"/>
      <w:r w:rsidRPr="00821E63">
        <w:rPr>
          <w:rFonts w:asciiTheme="majorHAnsi" w:hAnsiTheme="majorHAnsi"/>
          <w:b/>
          <w:sz w:val="27"/>
          <w:szCs w:val="27"/>
        </w:rPr>
        <w:t>za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predlaganje kandidata za članove Etičke komisije za izabrane predstavnike</w:t>
      </w:r>
    </w:p>
    <w:p w:rsidR="00BE7818" w:rsidRPr="00821E63" w:rsidRDefault="00BE7818" w:rsidP="00BE7818">
      <w:pPr>
        <w:ind w:left="-360" w:right="-27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 </w:t>
      </w:r>
      <w:proofErr w:type="gramStart"/>
      <w:r w:rsidRPr="00821E63">
        <w:rPr>
          <w:rFonts w:asciiTheme="majorHAnsi" w:hAnsiTheme="majorHAnsi"/>
          <w:b/>
          <w:sz w:val="27"/>
          <w:szCs w:val="27"/>
        </w:rPr>
        <w:t>i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funkcionere u lokalnoj samoupravi Glavnog grada - Podgorice</w:t>
      </w:r>
    </w:p>
    <w:p w:rsidR="00BE7818" w:rsidRPr="00A3361A" w:rsidRDefault="00BE7818" w:rsidP="00BE7818">
      <w:pPr>
        <w:tabs>
          <w:tab w:val="left" w:pos="270"/>
        </w:tabs>
        <w:ind w:left="-360" w:right="180"/>
        <w:jc w:val="center"/>
        <w:rPr>
          <w:sz w:val="28"/>
          <w:szCs w:val="28"/>
        </w:rPr>
      </w:pPr>
    </w:p>
    <w:p w:rsidR="00BE7818" w:rsidRPr="00821E63" w:rsidRDefault="00BE7818" w:rsidP="00BE7818">
      <w:pPr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61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Etička komisija za izabrane predstavnike i funkcionere u lokalnoj samoupravi ima predsjednika i četiri člana (u daljem tekstu: Etička komisija). </w:t>
      </w:r>
      <w:proofErr w:type="gramStart"/>
      <w:r w:rsidRPr="00821E63">
        <w:rPr>
          <w:rFonts w:asciiTheme="majorHAnsi" w:hAnsiTheme="majorHAnsi"/>
          <w:sz w:val="28"/>
          <w:szCs w:val="28"/>
        </w:rPr>
        <w:t>Mandat Etičke komisije traje četiri godine.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BE7818" w:rsidRPr="00821E63" w:rsidRDefault="00BE7818" w:rsidP="00BE7818">
      <w:pPr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</w:t>
      </w:r>
      <w:r w:rsidRPr="00821E63">
        <w:rPr>
          <w:rFonts w:asciiTheme="majorHAnsi" w:hAnsiTheme="majorHAnsi"/>
          <w:b/>
          <w:sz w:val="28"/>
          <w:szCs w:val="28"/>
        </w:rPr>
        <w:t>2.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Za člana Etičke komisije bira se po jedan predstavnik: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     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zaposlenih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u organima uprave ili službi Glavnog grada,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sindikalne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organizacije organa uprave/službi Glavnog grada,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naučne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zajednice,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nevladinih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organizacija i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građana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16"/>
          <w:szCs w:val="16"/>
          <w:lang w:val="en-US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sz w:val="28"/>
          <w:szCs w:val="28"/>
        </w:rPr>
        <w:t xml:space="preserve">Za člana Etičke komisije može biti biran državljanin Crne Gore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prebivalištem u Glavnom gradu, koji posjeduje visoke etičke vrijedosti i uživa ugled i poštovanje u svojoj sredini.                 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Članovi Etičke komisije iz alineja 1-4 ove tačke moraju imati VII-1 nivo kvalifikacije obrazovanja.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 Etičke komisije koji se bira iz reda zaposlenih u organima lokalne uprave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ili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službi mora imati pravni fakultet.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0"/>
          <w:szCs w:val="20"/>
        </w:rPr>
      </w:pPr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BE7818" w:rsidRPr="00821E63" w:rsidRDefault="00BE7818" w:rsidP="00BE7818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3.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Članove Etičke komisije predlažu: mjesne zajednice, javne službe, organi uprave i službe Glavnog grada, sindikalne organizacije, udruženja, strukovne komore, nevladine organizacije i drugi subjekti.</w:t>
      </w:r>
    </w:p>
    <w:p w:rsidR="00BE7818" w:rsidRPr="00821E63" w:rsidRDefault="00BE7818" w:rsidP="00BE7818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center"/>
        <w:rPr>
          <w:rFonts w:asciiTheme="majorHAnsi" w:hAnsiTheme="majorHAnsi"/>
          <w:color w:val="000000"/>
          <w:sz w:val="20"/>
          <w:szCs w:val="20"/>
          <w:lang w:val="en-US"/>
        </w:rPr>
      </w:pPr>
    </w:p>
    <w:p w:rsidR="00BE7818" w:rsidRPr="00821E63" w:rsidRDefault="00BE7818" w:rsidP="00BE7818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4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. Za člana Etičke komisije ne mogu biti birani: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predstavnici i funkcioneri lokalne samouprave u smislu odredaba Etičkog kodeksa,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, imenovana ili postavljena lica u državnim organima i organima uprave, odnosno javnim službama čiji je osnivač Vlada Crne Gore,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funkcioneri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političkih subjekata (predsjednici, članovi predsjedništva, njihovi zamjenici, članovi izvršnih i glavnih odbora i drugi funkcioneri političkih subjekata), 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protiv kojih se vodi krivični postupak ili koja se nalaze u kaznenoj evidenciji,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koja su bračni drugovi lica iz alineje 1, 2 i 3 ove tačke ili se sa njima nalaze u srodstvu u pravoj liniji, bez obzira na stepen srodstva.</w:t>
      </w:r>
    </w:p>
    <w:p w:rsidR="00BE7818" w:rsidRPr="00821E63" w:rsidRDefault="00BE7818" w:rsidP="00BE7818">
      <w:pPr>
        <w:widowControl w:val="0"/>
        <w:autoSpaceDE w:val="0"/>
        <w:autoSpaceDN w:val="0"/>
        <w:adjustRightInd w:val="0"/>
        <w:spacing w:before="40"/>
        <w:ind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</w:t>
      </w:r>
      <w:r w:rsidRPr="00821E63">
        <w:rPr>
          <w:rFonts w:asciiTheme="majorHAnsi" w:hAnsiTheme="majorHAnsi"/>
          <w:b/>
          <w:sz w:val="28"/>
          <w:szCs w:val="28"/>
        </w:rPr>
        <w:t>5.</w:t>
      </w:r>
      <w:r w:rsidRPr="00821E63">
        <w:rPr>
          <w:rFonts w:asciiTheme="majorHAnsi" w:hAnsiTheme="majorHAnsi"/>
          <w:sz w:val="28"/>
          <w:szCs w:val="28"/>
        </w:rPr>
        <w:t xml:space="preserve"> Predlog kandidata za članove Etičke komisije podnosi se u pisanoj formi, u roku </w:t>
      </w:r>
      <w:proofErr w:type="gramStart"/>
      <w:r w:rsidRPr="00821E63">
        <w:rPr>
          <w:rFonts w:asciiTheme="majorHAnsi" w:hAnsiTheme="majorHAnsi"/>
          <w:sz w:val="28"/>
          <w:szCs w:val="28"/>
        </w:rPr>
        <w:t>od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30</w:t>
      </w:r>
      <w:r>
        <w:rPr>
          <w:rFonts w:asciiTheme="majorHAnsi" w:hAnsiTheme="majorHAnsi"/>
          <w:sz w:val="28"/>
          <w:szCs w:val="28"/>
        </w:rPr>
        <w:t xml:space="preserve"> dana</w:t>
      </w:r>
      <w:r w:rsidRPr="00821E63">
        <w:rPr>
          <w:rFonts w:asciiTheme="majorHAnsi" w:hAnsiTheme="majorHAnsi"/>
          <w:sz w:val="28"/>
          <w:szCs w:val="28"/>
        </w:rPr>
        <w:t xml:space="preserve"> od dana objavljivanja javnog poziva. Predlog kandidata sadrži obrazloženje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podacima koji ukazuju na visoke etičke vrijednosti i ugled kandidata.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Uz predlog kandidata podnosi se: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uvjerenje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državljanstvu,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potvrda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prebivalištu na teritoriji Glavnog grada,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dokaz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VII-1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>nivou kvalifikacije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obrazovanja za kandidate iz alineje 1-4 tačke 2,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dokaz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 završenom pravnom fakultetu, za kandidata iz alineje 1 tačke 2,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izjava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kandidata da nije funkcioner političkih subjekata (predsjednik, član predsjedništva, njihov zamjenik, član izvršnog i glavnog odbora i drugi funkcioner političkih subjekata),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izjava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kandidata da nije bračni drug niti je u srodstvu u prvoj liniji, bez obzira na stepen srodstva sa licem iz alineja 1, 2 i 3, tačke 4,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 xml:space="preserve">- </w:t>
      </w: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ovjerena</w:t>
      </w:r>
      <w:proofErr w:type="gramEnd"/>
      <w:r w:rsidRPr="00821E63">
        <w:rPr>
          <w:rFonts w:asciiTheme="majorHAnsi" w:hAnsiTheme="majorHAnsi"/>
          <w:sz w:val="28"/>
          <w:szCs w:val="28"/>
          <w:lang w:val="en-US"/>
        </w:rPr>
        <w:t xml:space="preserve"> izjavu kandidata da se ne nalazi u kaznenoj evidenciji,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uvjerenje</w:t>
      </w:r>
      <w:proofErr w:type="gramEnd"/>
      <w:r w:rsidRPr="00821E63">
        <w:rPr>
          <w:rFonts w:asciiTheme="majorHAnsi" w:hAnsiTheme="majorHAnsi"/>
          <w:sz w:val="28"/>
          <w:szCs w:val="28"/>
          <w:lang w:val="en-US"/>
        </w:rPr>
        <w:t xml:space="preserve"> kandidata da se protiv njega ne vodi krivični postupak,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821E63">
        <w:rPr>
          <w:rFonts w:asciiTheme="majorHAnsi" w:hAnsiTheme="majorHAnsi"/>
          <w:sz w:val="28"/>
          <w:szCs w:val="28"/>
        </w:rPr>
        <w:t xml:space="preserve">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pisana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saglasnost kandidata sa predlogom.</w:t>
      </w:r>
    </w:p>
    <w:p w:rsidR="00BE7818" w:rsidRPr="005B76F5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2"/>
          <w:szCs w:val="12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Uvjerenje da se kandidat ne nalazi u kaznenoj evidenciji pribavlja Odbor za izbor i imenovanja po službenoj dužnosti.</w:t>
      </w:r>
      <w:proofErr w:type="gramEnd"/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21E63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 6.</w:t>
      </w:r>
      <w:r w:rsidRPr="00821E63">
        <w:rPr>
          <w:rFonts w:asciiTheme="majorHAnsi" w:hAnsiTheme="majorHAnsi"/>
          <w:sz w:val="28"/>
          <w:szCs w:val="28"/>
        </w:rPr>
        <w:t xml:space="preserve"> Predlozi za kandidate za članove Etičke komisije podnose se Odboru za izbor i imenovanja Skupštine Glavnog grada - Podgorice, ulica Njegoševa 20</w:t>
      </w:r>
      <w:r>
        <w:rPr>
          <w:rFonts w:asciiTheme="majorHAnsi" w:hAnsiTheme="majorHAnsi"/>
          <w:sz w:val="28"/>
          <w:szCs w:val="28"/>
        </w:rPr>
        <w:t xml:space="preserve"> Podgorica</w:t>
      </w:r>
      <w:r w:rsidRPr="00821E63">
        <w:rPr>
          <w:rFonts w:asciiTheme="majorHAnsi" w:hAnsiTheme="majorHAnsi"/>
          <w:sz w:val="28"/>
          <w:szCs w:val="28"/>
        </w:rPr>
        <w:t>.</w:t>
      </w:r>
    </w:p>
    <w:p w:rsidR="00BE7818" w:rsidRPr="005B76F5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12"/>
          <w:szCs w:val="12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Ovaj javni poziv objaviće se u dnevnom listu "Pobjeda" i </w:t>
      </w:r>
      <w:proofErr w:type="gramStart"/>
      <w:r w:rsidRPr="00821E63">
        <w:rPr>
          <w:rFonts w:asciiTheme="majorHAnsi" w:hAnsiTheme="majorHAnsi"/>
          <w:sz w:val="28"/>
          <w:szCs w:val="28"/>
        </w:rPr>
        <w:t>na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web sajtu Glavnog grada - Podgoric</w:t>
      </w:r>
      <w:r>
        <w:rPr>
          <w:rFonts w:asciiTheme="majorHAnsi" w:hAnsiTheme="majorHAnsi"/>
          <w:sz w:val="28"/>
          <w:szCs w:val="28"/>
        </w:rPr>
        <w:t>a</w:t>
      </w:r>
      <w:r w:rsidRPr="00821E63">
        <w:rPr>
          <w:rFonts w:asciiTheme="majorHAnsi" w:hAnsiTheme="majorHAnsi"/>
          <w:sz w:val="28"/>
          <w:szCs w:val="28"/>
        </w:rPr>
        <w:t xml:space="preserve"> (www.podgorica.me).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3113B1" w:rsidRDefault="00BE7818" w:rsidP="00BE7818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3113B1">
        <w:rPr>
          <w:rFonts w:asciiTheme="majorHAnsi" w:hAnsiTheme="majorHAnsi"/>
          <w:b/>
          <w:sz w:val="28"/>
          <w:szCs w:val="28"/>
        </w:rPr>
        <w:t xml:space="preserve">           7.</w:t>
      </w:r>
      <w:r w:rsidRPr="003113B1">
        <w:rPr>
          <w:rFonts w:asciiTheme="majorHAnsi" w:hAnsiTheme="majorHAnsi"/>
          <w:sz w:val="28"/>
          <w:szCs w:val="28"/>
        </w:rPr>
        <w:t xml:space="preserve"> Članove Etičke komisije bira Skupština </w:t>
      </w:r>
      <w:proofErr w:type="gramStart"/>
      <w:r w:rsidRPr="003113B1">
        <w:rPr>
          <w:rFonts w:asciiTheme="majorHAnsi" w:hAnsiTheme="majorHAnsi"/>
          <w:sz w:val="28"/>
          <w:szCs w:val="28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</w:rPr>
        <w:t xml:space="preserve"> predlog Odbora za izbor i imenovanja.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Predlog kandidata sadrži listu kandidata za predsjednika i članove Etičke komisije, a uz predlog kandidata, Skupštini se dostavlja izvještaj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sa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podacima o svim predloženim kandidatima.</w:t>
      </w:r>
      <w:r w:rsidRPr="003113B1">
        <w:rPr>
          <w:rFonts w:asciiTheme="majorHAnsi" w:hAnsiTheme="majorHAnsi"/>
          <w:sz w:val="28"/>
          <w:szCs w:val="28"/>
        </w:rPr>
        <w:t xml:space="preserve">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Skupština donosi odluku o izboru članova Etičke komisije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prvoj narednoj sjednici.</w:t>
      </w: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</w:t>
      </w:r>
    </w:p>
    <w:p w:rsidR="00BE7818" w:rsidRPr="00821E63" w:rsidRDefault="00BE7818" w:rsidP="00BE7818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>NAPOMENA</w:t>
      </w:r>
      <w:r w:rsidRPr="00821E63">
        <w:rPr>
          <w:rFonts w:asciiTheme="majorHAnsi" w:hAnsiTheme="majorHAnsi"/>
          <w:sz w:val="28"/>
          <w:szCs w:val="28"/>
        </w:rPr>
        <w:t xml:space="preserve">: Bliže infomacije u vezi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javnim pozivom mogu se dobiti u Službi Skupštine, tel. 482-051.</w:t>
      </w: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E7818" w:rsidRPr="00821E63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E7818" w:rsidRPr="00F062F4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F4B89">
        <w:rPr>
          <w:rFonts w:asciiTheme="majorHAnsi" w:hAnsiTheme="majorHAnsi"/>
          <w:sz w:val="28"/>
          <w:szCs w:val="28"/>
        </w:rPr>
        <w:t xml:space="preserve">        </w:t>
      </w:r>
      <w:r w:rsidRPr="00F062F4">
        <w:rPr>
          <w:rFonts w:asciiTheme="majorHAnsi" w:hAnsiTheme="majorHAnsi"/>
          <w:b/>
          <w:sz w:val="28"/>
          <w:szCs w:val="28"/>
        </w:rPr>
        <w:t>PREDSJEDNIK ODBORA,</w:t>
      </w:r>
    </w:p>
    <w:p w:rsidR="00BE7818" w:rsidRPr="00F062F4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F062F4"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F062F4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F062F4">
        <w:rPr>
          <w:rFonts w:asciiTheme="majorHAnsi" w:hAnsiTheme="majorHAnsi"/>
          <w:b/>
          <w:sz w:val="28"/>
          <w:szCs w:val="28"/>
        </w:rPr>
        <w:t>mr</w:t>
      </w:r>
      <w:proofErr w:type="gramEnd"/>
      <w:r w:rsidRPr="00F062F4">
        <w:rPr>
          <w:rFonts w:asciiTheme="majorHAnsi" w:hAnsiTheme="majorHAnsi"/>
          <w:b/>
          <w:sz w:val="28"/>
          <w:szCs w:val="28"/>
        </w:rPr>
        <w:t xml:space="preserve"> Mihailo Anđušić, s.r.</w:t>
      </w:r>
    </w:p>
    <w:p w:rsidR="00BE7818" w:rsidRPr="008A7AFF" w:rsidRDefault="00BE7818" w:rsidP="00BE7818">
      <w:pPr>
        <w:tabs>
          <w:tab w:val="left" w:pos="0"/>
        </w:tabs>
        <w:ind w:left="-360" w:right="360"/>
        <w:jc w:val="both"/>
        <w:rPr>
          <w:b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BE7818" w:rsidRDefault="00BE7818" w:rsidP="00BE7818"/>
    <w:p w:rsidR="001513AB" w:rsidRDefault="001513AB"/>
    <w:sectPr w:rsidR="001513AB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C" w:rsidRDefault="0090049C" w:rsidP="00BF047C">
      <w:r>
        <w:separator/>
      </w:r>
    </w:p>
  </w:endnote>
  <w:endnote w:type="continuationSeparator" w:id="0">
    <w:p w:rsidR="0090049C" w:rsidRDefault="0090049C" w:rsidP="00BF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90049C">
    <w:pPr>
      <w:pStyle w:val="Footer"/>
    </w:pPr>
  </w:p>
  <w:p w:rsidR="0093626A" w:rsidRDefault="0090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C" w:rsidRDefault="0090049C" w:rsidP="00BF047C">
      <w:r>
        <w:separator/>
      </w:r>
    </w:p>
  </w:footnote>
  <w:footnote w:type="continuationSeparator" w:id="0">
    <w:p w:rsidR="0090049C" w:rsidRDefault="0090049C" w:rsidP="00BF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18"/>
    <w:rsid w:val="001513AB"/>
    <w:rsid w:val="00155519"/>
    <w:rsid w:val="001F4B89"/>
    <w:rsid w:val="0030389E"/>
    <w:rsid w:val="004D1B44"/>
    <w:rsid w:val="007E2954"/>
    <w:rsid w:val="00883D8A"/>
    <w:rsid w:val="0090049C"/>
    <w:rsid w:val="00BE7818"/>
    <w:rsid w:val="00BF047C"/>
    <w:rsid w:val="00E029CB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5</cp:revision>
  <cp:lastPrinted>2022-01-13T13:36:00Z</cp:lastPrinted>
  <dcterms:created xsi:type="dcterms:W3CDTF">2022-01-12T09:01:00Z</dcterms:created>
  <dcterms:modified xsi:type="dcterms:W3CDTF">2022-01-13T13:44:00Z</dcterms:modified>
</cp:coreProperties>
</file>