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97" w:rsidRPr="006C05F7" w:rsidRDefault="00805997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42D32" w:rsidRPr="006C05F7" w:rsidRDefault="000538F9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>Br: 09-UPI-037/22-190</w:t>
      </w:r>
      <w:r w:rsidR="009E6D26" w:rsidRPr="006C05F7">
        <w:rPr>
          <w:rFonts w:ascii="Garamond" w:hAnsi="Garamond"/>
          <w:sz w:val="24"/>
          <w:szCs w:val="24"/>
          <w:lang w:val="sr-Latn-CS"/>
        </w:rPr>
        <w:t>/1</w:t>
      </w:r>
      <w:r w:rsidR="00842D32" w:rsidRPr="006C05F7">
        <w:rPr>
          <w:rFonts w:ascii="Garamond" w:hAnsi="Garamond"/>
          <w:sz w:val="24"/>
          <w:szCs w:val="24"/>
          <w:lang w:val="sr-Latn-CS"/>
        </w:rPr>
        <w:t xml:space="preserve">                               </w:t>
      </w:r>
      <w:r w:rsidR="009E6D26" w:rsidRPr="006C05F7">
        <w:rPr>
          <w:rFonts w:ascii="Garamond" w:hAnsi="Garamond"/>
          <w:sz w:val="24"/>
          <w:szCs w:val="24"/>
          <w:lang w:val="sr-Latn-CS"/>
        </w:rPr>
        <w:t xml:space="preserve">                      </w:t>
      </w:r>
      <w:r w:rsidRPr="006C05F7">
        <w:rPr>
          <w:rFonts w:ascii="Garamond" w:hAnsi="Garamond"/>
          <w:sz w:val="24"/>
          <w:szCs w:val="24"/>
          <w:lang w:val="sr-Latn-CS"/>
        </w:rPr>
        <w:t xml:space="preserve">         </w:t>
      </w:r>
      <w:r w:rsidR="00842D32" w:rsidRPr="006C05F7">
        <w:rPr>
          <w:rFonts w:ascii="Garamond" w:hAnsi="Garamond"/>
          <w:sz w:val="24"/>
          <w:szCs w:val="24"/>
          <w:lang w:val="sr-Latn-CS"/>
        </w:rPr>
        <w:t xml:space="preserve">Podgorica, </w:t>
      </w:r>
      <w:r w:rsidR="0010540C" w:rsidRPr="006C05F7">
        <w:rPr>
          <w:rFonts w:ascii="Garamond" w:hAnsi="Garamond"/>
          <w:sz w:val="24"/>
          <w:szCs w:val="24"/>
          <w:lang w:val="sr-Latn-CS"/>
        </w:rPr>
        <w:t>2</w:t>
      </w:r>
      <w:r w:rsidRPr="006C05F7">
        <w:rPr>
          <w:rFonts w:ascii="Garamond" w:hAnsi="Garamond"/>
          <w:sz w:val="24"/>
          <w:szCs w:val="24"/>
          <w:lang w:val="sr-Latn-CS"/>
        </w:rPr>
        <w:t>3. novembar</w:t>
      </w:r>
      <w:r w:rsidR="009E6D26" w:rsidRPr="006C05F7">
        <w:rPr>
          <w:rFonts w:ascii="Garamond" w:hAnsi="Garamond"/>
          <w:sz w:val="24"/>
          <w:szCs w:val="24"/>
          <w:lang w:val="sr-Latn-CS"/>
        </w:rPr>
        <w:t xml:space="preserve"> 2022. godine</w:t>
      </w:r>
    </w:p>
    <w:p w:rsidR="00842D32" w:rsidRPr="006C05F7" w:rsidRDefault="00842D32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ED1814" w:rsidRPr="006C05F7" w:rsidRDefault="00ED1814" w:rsidP="00ED1814">
      <w:pPr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</w:p>
    <w:p w:rsidR="00ED1814" w:rsidRPr="006C05F7" w:rsidRDefault="00ED1814" w:rsidP="00ED1814">
      <w:pPr>
        <w:rPr>
          <w:rFonts w:ascii="Garamond" w:hAnsi="Garamond"/>
          <w:lang w:val="sr-Latn-CS"/>
        </w:rPr>
      </w:pPr>
    </w:p>
    <w:p w:rsidR="00ED1814" w:rsidRPr="006C05F7" w:rsidRDefault="00ED1814" w:rsidP="00EA59E7">
      <w:pPr>
        <w:ind w:firstLine="720"/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Sekretarijat za kulturu i sport Glavnog grada – Podgorice, na osnovu člana 30 stav 1, a u skladu sa članom 21 stav 1 Zakona o slobodnom pristupu informacijama („Sl. list CG“, br. 44/12 i 30/17) i člana 12 stav 1 tačka 4 Odluke o organizaciji i načinu rada uprave Glavnog grada („Sl. list CG</w:t>
      </w:r>
      <w:r w:rsidR="00642D66" w:rsidRPr="006C05F7">
        <w:rPr>
          <w:rFonts w:ascii="Garamond" w:hAnsi="Garamond"/>
          <w:lang w:val="sr-Latn-CS"/>
        </w:rPr>
        <w:t xml:space="preserve"> –  Opštinski</w:t>
      </w:r>
      <w:r w:rsidR="00D656DF" w:rsidRPr="006C05F7">
        <w:rPr>
          <w:rFonts w:ascii="Garamond" w:hAnsi="Garamond"/>
          <w:lang w:val="sr-Latn-CS"/>
        </w:rPr>
        <w:t xml:space="preserve"> propisi“, br. 38/18, 43/18,</w:t>
      </w:r>
      <w:r w:rsidRPr="006C05F7">
        <w:rPr>
          <w:rFonts w:ascii="Garamond" w:hAnsi="Garamond"/>
          <w:lang w:val="sr-Latn-CS"/>
        </w:rPr>
        <w:t xml:space="preserve"> 10/20</w:t>
      </w:r>
      <w:r w:rsidR="00D656DF" w:rsidRPr="006C05F7">
        <w:rPr>
          <w:rFonts w:ascii="Garamond" w:hAnsi="Garamond"/>
          <w:lang w:val="sr-Latn-CS"/>
        </w:rPr>
        <w:t>, 36/21 i 5/22</w:t>
      </w:r>
      <w:r w:rsidRPr="006C05F7">
        <w:rPr>
          <w:rFonts w:ascii="Garamond" w:hAnsi="Garamond"/>
          <w:lang w:val="sr-Latn-CS"/>
        </w:rPr>
        <w:t>)</w:t>
      </w:r>
      <w:r w:rsidR="001D6F27" w:rsidRPr="006C05F7">
        <w:rPr>
          <w:rFonts w:ascii="Garamond" w:hAnsi="Garamond"/>
          <w:lang w:val="sr-Latn-CS"/>
        </w:rPr>
        <w:t>,</w:t>
      </w:r>
      <w:r w:rsidRPr="006C05F7">
        <w:rPr>
          <w:rFonts w:ascii="Garamond" w:hAnsi="Garamond"/>
          <w:lang w:val="sr-Latn-CS"/>
        </w:rPr>
        <w:t xml:space="preserve"> postupajući </w:t>
      </w:r>
      <w:r w:rsidR="00EA59E7">
        <w:rPr>
          <w:rFonts w:ascii="Garamond" w:hAnsi="Garamond"/>
          <w:lang w:val="sr-Latn-CS"/>
        </w:rPr>
        <w:t xml:space="preserve">u upravnoj stvari slobodnog pristupa informacijama </w:t>
      </w:r>
      <w:r w:rsidRPr="006C05F7">
        <w:rPr>
          <w:rFonts w:ascii="Garamond" w:hAnsi="Garamond"/>
          <w:lang w:val="sr-Latn-CS"/>
        </w:rPr>
        <w:t xml:space="preserve">po zahtjevu </w:t>
      </w:r>
      <w:r w:rsidR="00642D66" w:rsidRPr="006C05F7">
        <w:rPr>
          <w:rFonts w:ascii="Garamond" w:hAnsi="Garamond"/>
          <w:lang w:val="sr-Latn-CS"/>
        </w:rPr>
        <w:t>Centra za demokratsku tranziciju</w:t>
      </w:r>
      <w:r w:rsidRPr="006C05F7">
        <w:rPr>
          <w:rFonts w:ascii="Garamond" w:eastAsia="Tahoma" w:hAnsi="Garamond"/>
          <w:bCs/>
          <w:lang w:val="sr-Latn-CS"/>
        </w:rPr>
        <w:t>,</w:t>
      </w:r>
      <w:r w:rsidR="00EA59E7">
        <w:rPr>
          <w:rFonts w:ascii="Garamond" w:eastAsia="Tahoma" w:hAnsi="Garamond"/>
          <w:bCs/>
          <w:lang w:val="sr-Latn-CS"/>
        </w:rPr>
        <w:t xml:space="preserve"> broj </w:t>
      </w:r>
      <w:r w:rsidR="00EA59E7" w:rsidRPr="006C05F7">
        <w:rPr>
          <w:rFonts w:ascii="Garamond" w:eastAsia="Tahoma" w:hAnsi="Garamond"/>
          <w:bCs/>
          <w:lang w:val="sr-Latn-CS"/>
        </w:rPr>
        <w:t>004-11/22 od 22. 11. 2022. Godine</w:t>
      </w:r>
      <w:r w:rsidR="00EA59E7">
        <w:rPr>
          <w:rFonts w:ascii="Garamond" w:eastAsia="Tahoma" w:hAnsi="Garamond"/>
          <w:bCs/>
          <w:lang w:val="sr-Latn-CS"/>
        </w:rPr>
        <w:t>, donio je</w:t>
      </w:r>
    </w:p>
    <w:p w:rsidR="00ED1814" w:rsidRPr="006C05F7" w:rsidRDefault="00ED1814" w:rsidP="009B1095">
      <w:pPr>
        <w:jc w:val="center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b/>
          <w:lang w:val="sr-Latn-CS"/>
        </w:rPr>
        <w:t>R J E Š E N J E</w:t>
      </w:r>
    </w:p>
    <w:p w:rsidR="00ED1814" w:rsidRPr="006C05F7" w:rsidRDefault="00ED1814" w:rsidP="00ED1814">
      <w:pPr>
        <w:jc w:val="both"/>
        <w:rPr>
          <w:rFonts w:ascii="Garamond" w:hAnsi="Garamond"/>
          <w:b/>
          <w:lang w:val="sr-Latn-CS"/>
        </w:rPr>
      </w:pPr>
    </w:p>
    <w:p w:rsidR="00977727" w:rsidRPr="006C05F7" w:rsidRDefault="00183D34" w:rsidP="00104BF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b/>
          <w:lang w:val="sr-Latn-CS"/>
        </w:rPr>
        <w:t>ODBIJA SE</w:t>
      </w:r>
      <w:r w:rsidR="00ED1814" w:rsidRPr="006C05F7">
        <w:rPr>
          <w:rFonts w:ascii="Garamond" w:hAnsi="Garamond"/>
          <w:lang w:val="sr-Latn-CS"/>
        </w:rPr>
        <w:t xml:space="preserve"> zahtjev </w:t>
      </w:r>
      <w:bookmarkStart w:id="0" w:name="_Hlk70025341"/>
      <w:r w:rsidR="00EF7095" w:rsidRPr="006C05F7">
        <w:rPr>
          <w:rFonts w:ascii="Garamond" w:hAnsi="Garamond"/>
          <w:lang w:val="sr-Latn-CS"/>
        </w:rPr>
        <w:t>Centra za demokratsku tranziciju</w:t>
      </w:r>
      <w:bookmarkEnd w:id="0"/>
      <w:r w:rsidR="00EF7095" w:rsidRPr="006C05F7">
        <w:rPr>
          <w:rFonts w:ascii="Garamond" w:hAnsi="Garamond"/>
          <w:lang w:val="sr-Latn-CS"/>
        </w:rPr>
        <w:t xml:space="preserve"> </w:t>
      </w:r>
      <w:r w:rsidR="00ED1814" w:rsidRPr="006C05F7">
        <w:rPr>
          <w:rFonts w:ascii="Garamond" w:eastAsia="Tahoma" w:hAnsi="Garamond"/>
          <w:bCs/>
          <w:lang w:val="sr-Latn-CS"/>
        </w:rPr>
        <w:t>broj</w:t>
      </w:r>
      <w:r w:rsidR="00EF7095" w:rsidRPr="006C05F7">
        <w:rPr>
          <w:rFonts w:ascii="Garamond" w:eastAsia="Tahoma" w:hAnsi="Garamond"/>
          <w:bCs/>
          <w:lang w:val="sr-Latn-CS"/>
        </w:rPr>
        <w:t>:</w:t>
      </w:r>
      <w:r w:rsidR="00ED1814" w:rsidRPr="006C05F7">
        <w:rPr>
          <w:rFonts w:ascii="Garamond" w:eastAsia="Tahoma" w:hAnsi="Garamond"/>
          <w:bCs/>
          <w:lang w:val="sr-Latn-CS"/>
        </w:rPr>
        <w:t xml:space="preserve"> </w:t>
      </w:r>
      <w:r w:rsidR="002B1D61" w:rsidRPr="006C05F7">
        <w:rPr>
          <w:rFonts w:ascii="Garamond" w:eastAsia="Tahoma" w:hAnsi="Garamond"/>
          <w:bCs/>
          <w:lang w:val="sr-Latn-CS"/>
        </w:rPr>
        <w:t xml:space="preserve">004-11/22 od 22. 11. 2022. </w:t>
      </w:r>
      <w:r w:rsidR="00EA59E7">
        <w:rPr>
          <w:rFonts w:ascii="Garamond" w:eastAsia="Tahoma" w:hAnsi="Garamond"/>
          <w:bCs/>
          <w:lang w:val="sr-Latn-CS"/>
        </w:rPr>
        <w:t>g</w:t>
      </w:r>
      <w:r w:rsidR="002B1D61" w:rsidRPr="006C05F7">
        <w:rPr>
          <w:rFonts w:ascii="Garamond" w:eastAsia="Tahoma" w:hAnsi="Garamond"/>
          <w:bCs/>
          <w:lang w:val="sr-Latn-CS"/>
        </w:rPr>
        <w:t>odine</w:t>
      </w:r>
      <w:r w:rsidR="00EA59E7">
        <w:rPr>
          <w:rFonts w:ascii="Garamond" w:eastAsia="Tahoma" w:hAnsi="Garamond"/>
          <w:bCs/>
          <w:lang w:val="sr-Latn-CS"/>
        </w:rPr>
        <w:t xml:space="preserve"> koji se odnosi </w:t>
      </w:r>
      <w:r w:rsidRPr="006C05F7">
        <w:rPr>
          <w:rFonts w:ascii="Garamond" w:hAnsi="Garamond"/>
          <w:lang w:val="sr-Latn-CS"/>
        </w:rPr>
        <w:t xml:space="preserve"> iz Podgorice za</w:t>
      </w:r>
      <w:r w:rsidR="004520BC" w:rsidRPr="006C05F7">
        <w:rPr>
          <w:rFonts w:ascii="Garamond" w:hAnsi="Garamond"/>
          <w:lang w:val="sr-Latn-CS"/>
        </w:rPr>
        <w:t xml:space="preserve"> </w:t>
      </w:r>
      <w:r w:rsidRPr="006C05F7">
        <w:rPr>
          <w:rFonts w:ascii="Garamond" w:hAnsi="Garamond"/>
          <w:lang w:val="sr-Latn-CS"/>
        </w:rPr>
        <w:t>slobodan pristup informacijama iz razloga neposjedovanja istih, a odnose se</w:t>
      </w:r>
      <w:r w:rsidR="00104BF1" w:rsidRPr="006C05F7">
        <w:rPr>
          <w:rFonts w:ascii="Garamond" w:hAnsi="Garamond"/>
          <w:lang w:val="sr-Latn-CS"/>
        </w:rPr>
        <w:t xml:space="preserve"> </w:t>
      </w:r>
      <w:r w:rsidRPr="006C05F7">
        <w:rPr>
          <w:rFonts w:ascii="Garamond" w:hAnsi="Garamond"/>
          <w:lang w:val="sr-Latn-CS"/>
        </w:rPr>
        <w:t>na:</w:t>
      </w:r>
    </w:p>
    <w:p w:rsidR="00351A55" w:rsidRPr="006C05F7" w:rsidRDefault="002B1D61" w:rsidP="009E6D26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Odluku i/ili saglasnost za podizanje spomenika Nikoli Tesli, s propratnom dokumentacijom</w:t>
      </w:r>
      <w:r w:rsidR="00351A55" w:rsidRPr="006C05F7">
        <w:rPr>
          <w:rFonts w:ascii="Garamond" w:hAnsi="Garamond"/>
          <w:lang w:val="sr-Latn-CS"/>
        </w:rPr>
        <w:t>;</w:t>
      </w:r>
      <w:r w:rsidR="009E6D26" w:rsidRPr="006C05F7">
        <w:rPr>
          <w:rFonts w:ascii="Garamond" w:hAnsi="Garamond"/>
          <w:lang w:val="sr-Latn-CS"/>
        </w:rPr>
        <w:t xml:space="preserve"> </w:t>
      </w:r>
    </w:p>
    <w:p w:rsidR="00351A55" w:rsidRPr="006C05F7" w:rsidRDefault="002B1D61" w:rsidP="00A91900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Odluku i/ili saglasnost za podizanje s</w:t>
      </w:r>
      <w:r w:rsidR="00A91900" w:rsidRPr="006C05F7">
        <w:rPr>
          <w:rFonts w:ascii="Garamond" w:hAnsi="Garamond"/>
          <w:lang w:val="sr-Latn-CS"/>
        </w:rPr>
        <w:t>pomen-obilježja posvećenog 1700-</w:t>
      </w:r>
      <w:r w:rsidRPr="006C05F7">
        <w:rPr>
          <w:rFonts w:ascii="Garamond" w:hAnsi="Garamond"/>
          <w:lang w:val="sr-Latn-CS"/>
        </w:rPr>
        <w:t>godišnjici Milanskog edikta</w:t>
      </w:r>
      <w:r w:rsidR="00351A55" w:rsidRPr="006C05F7">
        <w:rPr>
          <w:rFonts w:ascii="Garamond" w:hAnsi="Garamond"/>
          <w:lang w:val="sr-Latn-CS"/>
        </w:rPr>
        <w:t xml:space="preserve">; </w:t>
      </w:r>
    </w:p>
    <w:p w:rsidR="00041F52" w:rsidRPr="006C05F7" w:rsidRDefault="002B1D61" w:rsidP="00041F52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Odluku i/ili saglasnost za podizanje spomen-ploče Janku Vukotiću u Hercegovačkoj ulici</w:t>
      </w:r>
      <w:r w:rsidR="000B2E62" w:rsidRPr="006C05F7">
        <w:rPr>
          <w:rFonts w:ascii="Garamond" w:hAnsi="Garamond"/>
          <w:lang w:val="sr-Latn-CS"/>
        </w:rPr>
        <w:t xml:space="preserve"> i</w:t>
      </w:r>
    </w:p>
    <w:p w:rsidR="00FF3746" w:rsidRPr="006C05F7" w:rsidRDefault="002B1D61" w:rsidP="00FF3746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lang w:val="sr-Latn-CS"/>
        </w:rPr>
        <w:t>Rješenje o uklanjanju spomenika Svetom Simeonu Mirotočivom u Podgorici, po nalogu Uprave za inspekcijske poslove</w:t>
      </w:r>
      <w:r w:rsidR="00351A55" w:rsidRPr="006C05F7">
        <w:rPr>
          <w:rFonts w:ascii="Garamond" w:hAnsi="Garamond"/>
          <w:lang w:val="sr-Latn-CS"/>
        </w:rPr>
        <w:t>.</w:t>
      </w:r>
      <w:r w:rsidR="00351A55" w:rsidRPr="006C05F7">
        <w:rPr>
          <w:rFonts w:ascii="Garamond" w:hAnsi="Garamond"/>
          <w:b/>
          <w:lang w:val="sr-Latn-CS"/>
        </w:rPr>
        <w:t xml:space="preserve"> </w:t>
      </w:r>
    </w:p>
    <w:p w:rsidR="00FF3746" w:rsidRPr="006C05F7" w:rsidRDefault="00FF3746" w:rsidP="00FF3746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lang w:val="sr-Latn-CS"/>
        </w:rPr>
        <w:t>R</w:t>
      </w:r>
      <w:r w:rsidR="00F228DA" w:rsidRPr="006C05F7">
        <w:rPr>
          <w:rFonts w:ascii="Garamond" w:hAnsi="Garamond"/>
          <w:lang w:val="sr-Latn-CS"/>
        </w:rPr>
        <w:t xml:space="preserve">ješenja </w:t>
      </w:r>
      <w:r w:rsidRPr="006C05F7">
        <w:rPr>
          <w:rFonts w:ascii="Garamond" w:hAnsi="Garamond"/>
          <w:lang w:val="sr-Latn-CS"/>
        </w:rPr>
        <w:t xml:space="preserve"> po zahtjevu Centra za demokratsku tranziciju dostaviće se navedenom centru na</w:t>
      </w:r>
      <w:r w:rsidR="00ED1814" w:rsidRPr="006C05F7">
        <w:rPr>
          <w:rFonts w:ascii="Garamond" w:hAnsi="Garamond" w:cs="Garamond"/>
          <w:lang w:val="sr-Latn-CS"/>
        </w:rPr>
        <w:t xml:space="preserve"> e-mail: </w:t>
      </w:r>
      <w:hyperlink r:id="rId8" w:history="1">
        <w:r w:rsidR="007E46B5" w:rsidRPr="006C05F7">
          <w:rPr>
            <w:rStyle w:val="Hyperlink"/>
            <w:rFonts w:ascii="Garamond" w:hAnsi="Garamond" w:cs="Garamond"/>
            <w:color w:val="auto"/>
            <w:lang w:val="sr-Latn-CS"/>
          </w:rPr>
          <w:t>cdt@cdtmn.org</w:t>
        </w:r>
      </w:hyperlink>
      <w:r w:rsidR="00EF7095" w:rsidRPr="006C05F7">
        <w:rPr>
          <w:rFonts w:ascii="Garamond" w:hAnsi="Garamond" w:cs="Garamond"/>
          <w:lang w:val="sr-Latn-CS"/>
        </w:rPr>
        <w:t>.</w:t>
      </w:r>
    </w:p>
    <w:p w:rsidR="00ED1814" w:rsidRPr="006C05F7" w:rsidRDefault="00ED1814" w:rsidP="00FF3746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lang w:val="sr-Latn-CS"/>
        </w:rPr>
        <w:t>Žalba protiv ovog rješenja ne odlaže njegovo izvršenje.</w:t>
      </w:r>
    </w:p>
    <w:p w:rsidR="00ED1814" w:rsidRPr="006C05F7" w:rsidRDefault="00ED1814" w:rsidP="00ED1814">
      <w:pPr>
        <w:jc w:val="both"/>
        <w:rPr>
          <w:rFonts w:ascii="Garamond" w:hAnsi="Garamond"/>
          <w:lang w:val="sr-Latn-CS"/>
        </w:rPr>
      </w:pPr>
    </w:p>
    <w:p w:rsidR="00ED1814" w:rsidRPr="006C05F7" w:rsidRDefault="00ED1814" w:rsidP="00ED1814">
      <w:pPr>
        <w:jc w:val="both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b/>
          <w:lang w:val="sr-Latn-CS"/>
        </w:rPr>
        <w:t>O b r a z l o ž e n j e</w:t>
      </w:r>
    </w:p>
    <w:p w:rsidR="00ED1814" w:rsidRPr="006C05F7" w:rsidRDefault="00ED1814" w:rsidP="00ED1814">
      <w:pPr>
        <w:jc w:val="both"/>
        <w:rPr>
          <w:rFonts w:ascii="Garamond" w:hAnsi="Garamond"/>
          <w:b/>
          <w:lang w:val="sr-Latn-CS"/>
        </w:rPr>
      </w:pPr>
    </w:p>
    <w:p w:rsidR="00FF3746" w:rsidRPr="006C05F7" w:rsidRDefault="00EF7095" w:rsidP="00FF3746">
      <w:pPr>
        <w:ind w:firstLine="360"/>
        <w:jc w:val="both"/>
        <w:rPr>
          <w:rFonts w:ascii="Garamond" w:hAnsi="Garamond" w:cs="Garamond"/>
          <w:lang w:val="sr-Latn-CS"/>
        </w:rPr>
      </w:pPr>
      <w:r w:rsidRPr="006C05F7">
        <w:rPr>
          <w:rFonts w:ascii="Garamond" w:hAnsi="Garamond"/>
          <w:lang w:val="sr-Latn-CS"/>
        </w:rPr>
        <w:t>Centar za demokratsku tranziciju</w:t>
      </w:r>
      <w:r w:rsidR="00ED1814" w:rsidRPr="006C05F7">
        <w:rPr>
          <w:rFonts w:ascii="Garamond" w:hAnsi="Garamond"/>
          <w:lang w:val="sr-Latn-CS"/>
        </w:rPr>
        <w:t xml:space="preserve"> podnio </w:t>
      </w:r>
      <w:r w:rsidR="00FF3746" w:rsidRPr="006C05F7">
        <w:rPr>
          <w:rFonts w:ascii="Garamond" w:hAnsi="Garamond"/>
          <w:lang w:val="sr-Latn-CS"/>
        </w:rPr>
        <w:t xml:space="preserve">je Glavnom gradu – Podgorica, </w:t>
      </w:r>
      <w:r w:rsidR="00FF3746" w:rsidRPr="006C05F7">
        <w:rPr>
          <w:rFonts w:ascii="Garamond" w:hAnsi="Garamond"/>
          <w:u w:val="single"/>
          <w:lang w:val="sr-Latn-CS"/>
        </w:rPr>
        <w:t>putem e-maila</w:t>
      </w:r>
      <w:r w:rsidR="00FF3746" w:rsidRPr="006C05F7">
        <w:rPr>
          <w:rFonts w:ascii="Garamond" w:hAnsi="Garamond"/>
          <w:lang w:val="sr-Latn-CS"/>
        </w:rPr>
        <w:t xml:space="preserve">,  </w:t>
      </w:r>
      <w:r w:rsidR="00ED1814" w:rsidRPr="006C05F7">
        <w:rPr>
          <w:rFonts w:ascii="Garamond" w:hAnsi="Garamond"/>
          <w:lang w:val="sr-Latn-CS"/>
        </w:rPr>
        <w:t>zahtjev za slobodan pristup informacijama broj</w:t>
      </w:r>
      <w:r w:rsidR="00041F52" w:rsidRPr="006C05F7">
        <w:rPr>
          <w:rFonts w:ascii="Garamond" w:hAnsi="Garamond"/>
          <w:lang w:val="sr-Latn-CS"/>
        </w:rPr>
        <w:t>:</w:t>
      </w:r>
      <w:r w:rsidR="007E46B5" w:rsidRPr="006C05F7">
        <w:rPr>
          <w:rFonts w:ascii="Garamond" w:hAnsi="Garamond"/>
          <w:lang w:val="sr-Latn-CS"/>
        </w:rPr>
        <w:t xml:space="preserve"> </w:t>
      </w:r>
      <w:r w:rsidR="007E46B5" w:rsidRPr="006C05F7">
        <w:rPr>
          <w:rFonts w:ascii="Garamond" w:eastAsia="Tahoma" w:hAnsi="Garamond"/>
          <w:bCs/>
          <w:lang w:val="sr-Latn-CS"/>
        </w:rPr>
        <w:t>004-11/22 od 22. 11. 2022. godine</w:t>
      </w:r>
      <w:r w:rsidR="00041F52" w:rsidRPr="006C05F7">
        <w:rPr>
          <w:rFonts w:ascii="Garamond" w:eastAsia="Tahoma" w:hAnsi="Garamond"/>
          <w:bCs/>
          <w:lang w:val="sr-Latn-CS"/>
        </w:rPr>
        <w:t>,</w:t>
      </w:r>
      <w:r w:rsidR="00ED1814" w:rsidRPr="006C05F7">
        <w:rPr>
          <w:rFonts w:ascii="Garamond" w:hAnsi="Garamond"/>
          <w:lang w:val="sr-Latn-CS"/>
        </w:rPr>
        <w:t xml:space="preserve"> </w:t>
      </w:r>
      <w:r w:rsidR="00ED1814" w:rsidRPr="006C05F7">
        <w:rPr>
          <w:rFonts w:ascii="Garamond" w:eastAsia="Tahoma" w:hAnsi="Garamond"/>
          <w:bCs/>
          <w:lang w:val="sr-Latn-CS"/>
        </w:rPr>
        <w:t>zaveden</w:t>
      </w:r>
      <w:r w:rsidR="009E6D26" w:rsidRPr="006C05F7">
        <w:rPr>
          <w:rFonts w:ascii="Garamond" w:eastAsia="Tahoma" w:hAnsi="Garamond"/>
          <w:bCs/>
          <w:lang w:val="sr-Latn-CS"/>
        </w:rPr>
        <w:t xml:space="preserve"> u Sekretarijatu za kulturu i sport</w:t>
      </w:r>
      <w:r w:rsidR="00ED1814" w:rsidRPr="006C05F7">
        <w:rPr>
          <w:rFonts w:ascii="Garamond" w:eastAsia="Tahoma" w:hAnsi="Garamond"/>
          <w:bCs/>
          <w:lang w:val="sr-Latn-CS"/>
        </w:rPr>
        <w:t xml:space="preserve"> pod brojem</w:t>
      </w:r>
      <w:r w:rsidRPr="006C05F7">
        <w:rPr>
          <w:rFonts w:ascii="Garamond" w:eastAsia="Tahoma" w:hAnsi="Garamond"/>
          <w:bCs/>
          <w:lang w:val="sr-Latn-CS"/>
        </w:rPr>
        <w:t>:</w:t>
      </w:r>
      <w:r w:rsidR="00ED1814" w:rsidRPr="006C05F7">
        <w:rPr>
          <w:rFonts w:ascii="Garamond" w:hAnsi="Garamond"/>
          <w:lang w:val="sr-Latn-CS"/>
        </w:rPr>
        <w:t xml:space="preserve"> 0</w:t>
      </w:r>
      <w:r w:rsidR="009E6D26" w:rsidRPr="006C05F7">
        <w:rPr>
          <w:rFonts w:ascii="Garamond" w:hAnsi="Garamond"/>
          <w:lang w:val="sr-Latn-CS"/>
        </w:rPr>
        <w:t>9</w:t>
      </w:r>
      <w:r w:rsidR="00ED1814" w:rsidRPr="006C05F7">
        <w:rPr>
          <w:rFonts w:ascii="Garamond" w:hAnsi="Garamond"/>
          <w:lang w:val="sr-Latn-CS"/>
        </w:rPr>
        <w:t>-</w:t>
      </w:r>
      <w:r w:rsidR="009E6D26" w:rsidRPr="006C05F7">
        <w:rPr>
          <w:rFonts w:ascii="Garamond" w:hAnsi="Garamond"/>
          <w:lang w:val="sr-Latn-CS"/>
        </w:rPr>
        <w:t>UPI-</w:t>
      </w:r>
      <w:r w:rsidR="00ED1814" w:rsidRPr="006C05F7">
        <w:rPr>
          <w:rFonts w:ascii="Garamond" w:hAnsi="Garamond"/>
          <w:lang w:val="sr-Latn-CS"/>
        </w:rPr>
        <w:t>0</w:t>
      </w:r>
      <w:r w:rsidR="009E6D26" w:rsidRPr="006C05F7">
        <w:rPr>
          <w:rFonts w:ascii="Garamond" w:hAnsi="Garamond"/>
          <w:lang w:val="sr-Latn-CS"/>
        </w:rPr>
        <w:t>37/22</w:t>
      </w:r>
      <w:r w:rsidR="00ED1814" w:rsidRPr="006C05F7">
        <w:rPr>
          <w:rFonts w:ascii="Garamond" w:hAnsi="Garamond"/>
          <w:lang w:val="sr-Latn-CS"/>
        </w:rPr>
        <w:t>-</w:t>
      </w:r>
      <w:r w:rsidR="007E46B5" w:rsidRPr="006C05F7">
        <w:rPr>
          <w:rFonts w:ascii="Garamond" w:hAnsi="Garamond"/>
          <w:lang w:val="sr-Latn-CS"/>
        </w:rPr>
        <w:t>190</w:t>
      </w:r>
      <w:r w:rsidR="00ED1814" w:rsidRPr="006C05F7">
        <w:rPr>
          <w:rFonts w:ascii="Garamond" w:hAnsi="Garamond"/>
          <w:lang w:val="sr-Latn-CS"/>
        </w:rPr>
        <w:t xml:space="preserve"> od </w:t>
      </w:r>
      <w:r w:rsidR="007E46B5" w:rsidRPr="006C05F7">
        <w:rPr>
          <w:rFonts w:ascii="Garamond" w:hAnsi="Garamond"/>
          <w:lang w:val="sr-Latn-CS"/>
        </w:rPr>
        <w:t>22.11</w:t>
      </w:r>
      <w:r w:rsidR="009E6D26" w:rsidRPr="006C05F7">
        <w:rPr>
          <w:rFonts w:ascii="Garamond" w:hAnsi="Garamond"/>
          <w:lang w:val="sr-Latn-CS"/>
        </w:rPr>
        <w:t>.2022</w:t>
      </w:r>
      <w:r w:rsidR="00ED1814" w:rsidRPr="006C05F7">
        <w:rPr>
          <w:rFonts w:ascii="Garamond" w:hAnsi="Garamond"/>
          <w:lang w:val="sr-Latn-CS"/>
        </w:rPr>
        <w:t xml:space="preserve">. godine, </w:t>
      </w:r>
      <w:r w:rsidR="00041F52" w:rsidRPr="006C05F7">
        <w:rPr>
          <w:rFonts w:ascii="Garamond" w:hAnsi="Garamond"/>
          <w:lang w:val="sr-Latn-CS"/>
        </w:rPr>
        <w:t>a koji</w:t>
      </w:r>
      <w:r w:rsidR="00ED1814" w:rsidRPr="006C05F7">
        <w:rPr>
          <w:rFonts w:ascii="Garamond" w:hAnsi="Garamond"/>
          <w:lang w:val="sr-Latn-CS"/>
        </w:rPr>
        <w:t>m se tra</w:t>
      </w:r>
      <w:r w:rsidR="00041F52" w:rsidRPr="006C05F7">
        <w:rPr>
          <w:rFonts w:ascii="Garamond" w:hAnsi="Garamond"/>
          <w:lang w:val="sr-Latn-CS"/>
        </w:rPr>
        <w:t>ži pristup informacijama</w:t>
      </w:r>
      <w:r w:rsidR="00ED1814" w:rsidRPr="006C05F7">
        <w:rPr>
          <w:rFonts w:ascii="Garamond" w:hAnsi="Garamond"/>
          <w:lang w:val="sr-Latn-CS"/>
        </w:rPr>
        <w:t xml:space="preserve">: </w:t>
      </w:r>
      <w:r w:rsidR="007E46B5" w:rsidRPr="006C05F7">
        <w:rPr>
          <w:rFonts w:ascii="Garamond" w:hAnsi="Garamond"/>
          <w:lang w:val="sr-Latn-CS"/>
        </w:rPr>
        <w:t>Odluku i/ili saglasnost za podizanje spomenika Nikoli Tesli, s propratnom dokumentacijom; Odluku i/ili saglasnost za podizanje spomen-obilježja posvećenog 1700-godišnjici Milanskog edikta; Odluku i/ili saglasnost za podizanje spomen-ploče Janku Vukotiću u Hercegovačkoj ulici; Rješenje o uklanjanju spomenika Svetom Simeonu Mirotočivom u Podgorici, po nalogu Uprave za inspekcijske poslove.</w:t>
      </w:r>
      <w:r w:rsidR="007E46B5" w:rsidRPr="006C05F7">
        <w:rPr>
          <w:rFonts w:ascii="Garamond" w:hAnsi="Garamond"/>
          <w:b/>
          <w:lang w:val="sr-Latn-CS"/>
        </w:rPr>
        <w:t xml:space="preserve"> </w:t>
      </w:r>
      <w:r w:rsidR="00041F52" w:rsidRPr="006C05F7">
        <w:rPr>
          <w:rFonts w:ascii="Garamond" w:hAnsi="Garamond"/>
          <w:lang w:val="sr-Latn-CS"/>
        </w:rPr>
        <w:t xml:space="preserve"> </w:t>
      </w:r>
      <w:r w:rsidR="00ED1814" w:rsidRPr="006C05F7">
        <w:rPr>
          <w:rFonts w:ascii="Garamond" w:hAnsi="Garamond" w:cs="Garamond"/>
          <w:lang w:val="sr-Latn-CS"/>
        </w:rPr>
        <w:t>U postupku po zahtjevu, Sekretarijat za kulturu i sport Glavnog grada Podgorice</w:t>
      </w:r>
      <w:r w:rsidR="004C4106" w:rsidRPr="006C05F7">
        <w:rPr>
          <w:rFonts w:ascii="Garamond" w:hAnsi="Garamond" w:cs="Garamond"/>
          <w:lang w:val="sr-Latn-CS"/>
        </w:rPr>
        <w:t xml:space="preserve"> je</w:t>
      </w:r>
      <w:r w:rsidR="00041F52" w:rsidRPr="006C05F7">
        <w:rPr>
          <w:rFonts w:ascii="Garamond" w:hAnsi="Garamond" w:cs="Garamond"/>
          <w:lang w:val="sr-Latn-CS"/>
        </w:rPr>
        <w:t xml:space="preserve"> utvrdio da</w:t>
      </w:r>
      <w:r w:rsidR="007E46B5" w:rsidRPr="006C05F7">
        <w:rPr>
          <w:rFonts w:ascii="Garamond" w:hAnsi="Garamond" w:cs="Garamond"/>
          <w:lang w:val="sr-Latn-CS"/>
        </w:rPr>
        <w:t xml:space="preserve"> ne posjede</w:t>
      </w:r>
      <w:r w:rsidR="00041F52" w:rsidRPr="006C05F7">
        <w:rPr>
          <w:rFonts w:ascii="Garamond" w:hAnsi="Garamond" w:cs="Garamond"/>
          <w:lang w:val="sr-Latn-CS"/>
        </w:rPr>
        <w:t xml:space="preserve"> </w:t>
      </w:r>
      <w:r w:rsidR="00F228DA" w:rsidRPr="006C05F7">
        <w:rPr>
          <w:rFonts w:ascii="Garamond" w:hAnsi="Garamond" w:cs="Garamond"/>
          <w:lang w:val="sr-Latn-CS"/>
        </w:rPr>
        <w:t xml:space="preserve">traženih </w:t>
      </w:r>
      <w:r w:rsidR="00ED1814" w:rsidRPr="006C05F7">
        <w:rPr>
          <w:rFonts w:ascii="Garamond" w:hAnsi="Garamond" w:cs="Garamond"/>
          <w:lang w:val="sr-Latn-CS"/>
        </w:rPr>
        <w:t xml:space="preserve"> informacij</w:t>
      </w:r>
      <w:r w:rsidR="00F228DA" w:rsidRPr="006C05F7">
        <w:rPr>
          <w:rFonts w:ascii="Garamond" w:hAnsi="Garamond" w:cs="Garamond"/>
          <w:lang w:val="sr-Latn-CS"/>
        </w:rPr>
        <w:t>a</w:t>
      </w:r>
      <w:r w:rsidR="00ED1814" w:rsidRPr="006C05F7">
        <w:rPr>
          <w:rFonts w:ascii="Garamond" w:hAnsi="Garamond" w:cs="Garamond"/>
          <w:lang w:val="sr-Latn-CS"/>
        </w:rPr>
        <w:t xml:space="preserve"> iz tačke 1 dispozitiva rješenja</w:t>
      </w:r>
      <w:r w:rsidR="007E46B5" w:rsidRPr="006C05F7">
        <w:rPr>
          <w:rFonts w:ascii="Garamond" w:hAnsi="Garamond" w:cs="Garamond"/>
          <w:lang w:val="sr-Latn-CS"/>
        </w:rPr>
        <w:t xml:space="preserve">. </w:t>
      </w:r>
    </w:p>
    <w:p w:rsidR="007E46B5" w:rsidRPr="006C05F7" w:rsidRDefault="007E46B5" w:rsidP="00FF3746">
      <w:pPr>
        <w:ind w:firstLine="360"/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U Evidenciji bespravno podignutih objekata kao spomen-obilježja, sačinjena u skladu sa Pravilnikom o sadržaju i načinu vođenja registra i centalnog registra spomen-obilježja i sadržaju evidencije objekata bespravno podignutih kao spomen-oblježja (Sl. list Crne Gore, br. 37/2013), ovog sekretarijata nalaze se: Spomenik Nikoli Tesli, Spomen-obilježje posvećeno 1700-godišnjici Milanskog edikta i spomen-ploča posvećena serdaru Janku Vukotiću, komandantu Mojkovačke bitke.</w:t>
      </w:r>
    </w:p>
    <w:p w:rsidR="007E46B5" w:rsidRPr="006C05F7" w:rsidRDefault="007E46B5" w:rsidP="007E46B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 xml:space="preserve">Sekretarijat za kulturu i sport je, u momentu saznanja o postojanju spomenika Svetog Simeona Mirotočivog, istog dana uputio prijavu Upravi za inspekcijske poslove. </w:t>
      </w:r>
    </w:p>
    <w:p w:rsidR="007E46B5" w:rsidRPr="006C05F7" w:rsidRDefault="007E46B5" w:rsidP="007E46B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 xml:space="preserve">U daljem postupku, nakon obilaska lokacije, Sekretarijat je, na zahtjev inspektora, dostavio podatke o lokaciji, opis spomenika, koji između ostalog sadrži i činjenicu da na spomeniku nije ispisan ili uklesan tekst, odnosno ime ličnosti kojoj je posvećen, a koji bi ukazivao na očuvanje uspomene na istaknutu </w:t>
      </w:r>
      <w:r w:rsidRPr="006C05F7">
        <w:rPr>
          <w:rFonts w:ascii="Garamond" w:hAnsi="Garamond"/>
          <w:sz w:val="24"/>
          <w:szCs w:val="24"/>
          <w:lang w:val="sr-Latn-CS"/>
        </w:rPr>
        <w:lastRenderedPageBreak/>
        <w:t xml:space="preserve">ličnost, odnosno na trajno obilježavanje značajnog događaja, kao jedan od elemenata koji je propisan članom 20 stav 1 tačka 5 Zakona o spomen-obilježjima ("Službeni list Crne Gore", br. 040/08, 040/11, 002/17). </w:t>
      </w:r>
    </w:p>
    <w:p w:rsidR="007E46B5" w:rsidRPr="006C05F7" w:rsidRDefault="007E46B5" w:rsidP="007E46B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>Kako je u međuvremenu, ovom sekretarijatu dostavljen i Zapisnik o izvršenom inspekcijskom pregledu br. UP/I-0602-742/20-1934/3  od 09. 03. 2020. godine, u istom dopisu istakli smo da je bilo neophodno da se Zapisnik dostavi investitoru predmetnog objekta odnosno subjektu nadzora na potpisivanje Zapisnika i izjašnjenje na isti. Isto tako, ukazali smo da isti  nije  sačinjen u skladu sa odredbama čl. 33–36 Zakona o inspekcijskom nadzoru  ("Službeni list Republike Crne Gore", br. 039/03, „Službeni list Crne Gore", br. 076/09, 057/11, 018/14, 011/15, 052/16).</w:t>
      </w:r>
    </w:p>
    <w:p w:rsidR="007E46B5" w:rsidRPr="006C05F7" w:rsidRDefault="007E46B5" w:rsidP="007E46B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>Naime, u slučajevima kada inspektor ne može utvrditi ko je subjekat nadzora u postupku, inspektor će na mjestu pregleda ostaviti poziv nepoznatom subjektu nadzora da određenog dana i časa bude prisutan vršenju inspekcijskog pregleda, te ako inspektor u toku inspekcijskog nadzora utvrdi da postoje nepravilnosti, pisanim rješenjem će naložiti nepoznatom subjektu nadzora otklanjanje nepravilnosti i odrediti rok izvršenja.</w:t>
      </w:r>
    </w:p>
    <w:p w:rsidR="004C5014" w:rsidRPr="006C05F7" w:rsidRDefault="004C5014" w:rsidP="0010540C">
      <w:pPr>
        <w:pStyle w:val="ListParagraph"/>
        <w:ind w:left="0" w:firstLine="360"/>
        <w:jc w:val="both"/>
        <w:rPr>
          <w:rFonts w:ascii="Garamond" w:hAnsi="Garamond"/>
          <w:lang w:val="sr-Latn-CS"/>
        </w:rPr>
      </w:pPr>
    </w:p>
    <w:p w:rsidR="00ED1814" w:rsidRPr="006C05F7" w:rsidRDefault="00ED1814" w:rsidP="0010540C">
      <w:pPr>
        <w:ind w:firstLine="360"/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 xml:space="preserve">Članom 30 stav 1 Zakona o slobodnom pristupi informacijama propisano je da o zahtjevu za pristup informaciji ili ponovnu upotrebu informacija, osim u slučaju iz člana 22 ovog Zakona, organ vlasti odlučuje rješenjem, kojim dozvoljava pristup traženoj informaciji, odnosno ponovnu upotrebu informacija ili njenom dijelu  ili zahtjev odbija. </w:t>
      </w:r>
    </w:p>
    <w:p w:rsidR="00ED1814" w:rsidRPr="006C05F7" w:rsidRDefault="00ED1814" w:rsidP="0010540C">
      <w:pPr>
        <w:ind w:firstLine="720"/>
        <w:jc w:val="both"/>
        <w:rPr>
          <w:rFonts w:ascii="Garamond" w:hAnsi="Garamond" w:cs="Garamond"/>
          <w:b/>
          <w:lang w:val="sr-Latn-CS"/>
        </w:rPr>
      </w:pPr>
      <w:r w:rsidRPr="006C05F7">
        <w:rPr>
          <w:rFonts w:ascii="Garamond" w:hAnsi="Garamond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6C05F7">
        <w:rPr>
          <w:rFonts w:ascii="Garamond" w:hAnsi="Garamond" w:cs="Garamond"/>
          <w:lang w:val="sr-Latn-CS"/>
        </w:rPr>
        <w:t>dostavom tražene informacije na e-mail</w:t>
      </w:r>
      <w:r w:rsidR="00F228DA" w:rsidRPr="006C05F7">
        <w:rPr>
          <w:rFonts w:ascii="Garamond" w:hAnsi="Garamond" w:cs="Garamond"/>
          <w:lang w:val="sr-Latn-CS"/>
        </w:rPr>
        <w:t xml:space="preserve">: </w:t>
      </w:r>
      <w:hyperlink r:id="rId9" w:history="1">
        <w:r w:rsidR="00F228DA" w:rsidRPr="006C05F7">
          <w:rPr>
            <w:rStyle w:val="Hyperlink"/>
            <w:rFonts w:ascii="Garamond" w:hAnsi="Garamond" w:cs="Garamond"/>
            <w:color w:val="auto"/>
            <w:lang w:val="sr-Latn-CS"/>
          </w:rPr>
          <w:t>cdt@cdtmn.org</w:t>
        </w:r>
      </w:hyperlink>
      <w:r w:rsidRPr="006C05F7">
        <w:rPr>
          <w:rFonts w:ascii="Garamond" w:hAnsi="Garamond"/>
          <w:lang w:val="sr-Latn-CS"/>
        </w:rPr>
        <w:t>.</w:t>
      </w:r>
    </w:p>
    <w:p w:rsidR="00ED1814" w:rsidRPr="006C05F7" w:rsidRDefault="00ED1814" w:rsidP="0010540C">
      <w:pPr>
        <w:ind w:firstLine="720"/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Žalba na ovo rješenje ne odlaže njegovo izvršenje shodno članu 36 Zakona o slobodnom pristupu informacijama.</w:t>
      </w:r>
    </w:p>
    <w:p w:rsidR="00ED1814" w:rsidRPr="006C05F7" w:rsidRDefault="00ED1814" w:rsidP="0010540C">
      <w:pPr>
        <w:ind w:firstLine="720"/>
        <w:jc w:val="both"/>
        <w:rPr>
          <w:rFonts w:ascii="Garamond" w:hAnsi="Garamond"/>
          <w:lang w:val="sr-Latn-CS"/>
        </w:rPr>
      </w:pPr>
      <w:r w:rsidRPr="006C05F7">
        <w:rPr>
          <w:rFonts w:ascii="Garamond" w:hAnsi="Garamond"/>
          <w:lang w:val="sr-Latn-CS"/>
        </w:rPr>
        <w:t>Na osnovu izloženog odlučeno je kao u dispozitivu rješenja.</w:t>
      </w:r>
    </w:p>
    <w:p w:rsidR="00ED1814" w:rsidRPr="006C05F7" w:rsidRDefault="00ED1814" w:rsidP="0010540C">
      <w:pPr>
        <w:jc w:val="both"/>
        <w:rPr>
          <w:rFonts w:ascii="Garamond" w:hAnsi="Garamond"/>
          <w:b/>
          <w:lang w:val="sr-Latn-CS"/>
        </w:rPr>
      </w:pPr>
      <w:r w:rsidRPr="006C05F7">
        <w:rPr>
          <w:rFonts w:ascii="Garamond" w:hAnsi="Garamond"/>
          <w:lang w:val="sr-Latn-CS"/>
        </w:rPr>
        <w:t xml:space="preserve"> </w:t>
      </w:r>
    </w:p>
    <w:p w:rsidR="00ED1814" w:rsidRPr="006C05F7" w:rsidRDefault="00ED1814" w:rsidP="0010540C">
      <w:pPr>
        <w:jc w:val="both"/>
        <w:rPr>
          <w:rFonts w:ascii="Garamond" w:eastAsiaTheme="minorEastAsia" w:hAnsi="Garamond" w:cs="Calibri"/>
          <w:lang w:val="sr-Latn-CS"/>
        </w:rPr>
      </w:pPr>
      <w:r w:rsidRPr="006C05F7">
        <w:rPr>
          <w:rFonts w:ascii="Garamond" w:hAnsi="Garamond"/>
          <w:b/>
          <w:u w:val="single"/>
          <w:lang w:val="sr-Latn-CS"/>
        </w:rPr>
        <w:t xml:space="preserve">Uputstvo o pravnoj zaštiti: </w:t>
      </w:r>
      <w:r w:rsidRPr="006C05F7">
        <w:rPr>
          <w:rFonts w:ascii="Garamond" w:hAnsi="Garamond"/>
          <w:lang w:val="sr-Latn-CS"/>
        </w:rPr>
        <w:t>Protiv ovog rješenja može se izjaviti žalba Agenciji za zaštitu ličnih podataka i slobodan pristup informacijama u roku od 15 dana od prijema rješenja neposredno ili preko Sekretarijat</w:t>
      </w:r>
      <w:r w:rsidR="007B6D9E" w:rsidRPr="006C05F7">
        <w:rPr>
          <w:rFonts w:ascii="Garamond" w:hAnsi="Garamond"/>
          <w:lang w:val="sr-Latn-CS"/>
        </w:rPr>
        <w:t>a</w:t>
      </w:r>
      <w:r w:rsidRPr="006C05F7">
        <w:rPr>
          <w:rFonts w:ascii="Garamond" w:hAnsi="Garamond"/>
          <w:lang w:val="sr-Latn-CS"/>
        </w:rPr>
        <w:t xml:space="preserve"> za kulturu i sport. Žalba se podnosi u dva primjerka, sa dokazom o uplati 3,00 eura admini</w:t>
      </w:r>
      <w:r w:rsidR="00642D66" w:rsidRPr="006C05F7">
        <w:rPr>
          <w:rFonts w:ascii="Garamond" w:hAnsi="Garamond"/>
          <w:lang w:val="sr-Latn-CS"/>
        </w:rPr>
        <w:t xml:space="preserve">strativne takse na žiro račun – </w:t>
      </w:r>
      <w:r w:rsidRPr="006C05F7">
        <w:rPr>
          <w:rFonts w:ascii="Garamond" w:hAnsi="Garamond"/>
          <w:lang w:val="sr-Latn-CS"/>
        </w:rPr>
        <w:t>Budžeta Glavno</w:t>
      </w:r>
      <w:r w:rsidR="005E3FDE" w:rsidRPr="006C05F7">
        <w:rPr>
          <w:rFonts w:ascii="Garamond" w:hAnsi="Garamond"/>
          <w:lang w:val="sr-Latn-CS"/>
        </w:rPr>
        <w:t xml:space="preserve">g grada broj: 550-30262334-37 </w:t>
      </w:r>
      <w:r w:rsidR="00642D66" w:rsidRPr="006C05F7">
        <w:rPr>
          <w:rFonts w:ascii="Garamond" w:hAnsi="Garamond"/>
          <w:lang w:val="sr-Latn-CS"/>
        </w:rPr>
        <w:t xml:space="preserve">– </w:t>
      </w:r>
      <w:r w:rsidRPr="006C05F7">
        <w:rPr>
          <w:rFonts w:ascii="Garamond" w:hAnsi="Garamond"/>
          <w:lang w:val="sr-Latn-CS"/>
        </w:rPr>
        <w:t xml:space="preserve">lokalna administrativna taksa, shodno Tarifnom broju 2 Odluke o lokalnim administrativnim taksama </w:t>
      </w:r>
      <w:r w:rsidRPr="006C05F7">
        <w:rPr>
          <w:rFonts w:ascii="Garamond" w:eastAsiaTheme="minorEastAsia" w:hAnsi="Garamond" w:cs="Calibri"/>
          <w:lang w:val="sr-Latn-CS"/>
        </w:rPr>
        <w:t xml:space="preserve">("Službeni list Crne Gore </w:t>
      </w:r>
      <w:r w:rsidR="00C26552" w:rsidRPr="006C05F7">
        <w:rPr>
          <w:rFonts w:ascii="Garamond" w:eastAsiaTheme="minorEastAsia" w:hAnsi="Garamond" w:cs="Calibri"/>
          <w:lang w:val="sr-Latn-CS"/>
        </w:rPr>
        <w:t>–</w:t>
      </w:r>
      <w:r w:rsidRPr="006C05F7">
        <w:rPr>
          <w:rFonts w:ascii="Garamond" w:eastAsiaTheme="minorEastAsia" w:hAnsi="Garamond" w:cs="Calibri"/>
          <w:lang w:val="sr-Latn-CS"/>
        </w:rPr>
        <w:t xml:space="preserve"> </w:t>
      </w:r>
      <w:r w:rsidR="00642D66" w:rsidRPr="006C05F7">
        <w:rPr>
          <w:rFonts w:ascii="Garamond" w:eastAsiaTheme="minorEastAsia" w:hAnsi="Garamond" w:cs="Calibri"/>
          <w:lang w:val="sr-Latn-CS"/>
        </w:rPr>
        <w:t>opštinski</w:t>
      </w:r>
      <w:r w:rsidRPr="006C05F7">
        <w:rPr>
          <w:rFonts w:ascii="Garamond" w:eastAsiaTheme="minorEastAsia" w:hAnsi="Garamond" w:cs="Calibri"/>
          <w:lang w:val="sr-Latn-CS"/>
        </w:rPr>
        <w:t xml:space="preserve"> propisi", br. 54/19).</w:t>
      </w:r>
      <w:r w:rsidRPr="006C05F7">
        <w:rPr>
          <w:rFonts w:ascii="Garamond" w:hAnsi="Garamond"/>
          <w:lang w:val="sr-Latn-CS"/>
        </w:rPr>
        <w:tab/>
      </w:r>
      <w:r w:rsidRPr="006C05F7">
        <w:rPr>
          <w:rFonts w:ascii="Garamond" w:hAnsi="Garamond"/>
          <w:lang w:val="sr-Latn-CS"/>
        </w:rPr>
        <w:tab/>
        <w:t xml:space="preserve">                                                                      </w:t>
      </w:r>
    </w:p>
    <w:p w:rsidR="00ED1814" w:rsidRPr="006C05F7" w:rsidRDefault="00ED1814" w:rsidP="00ED1814">
      <w:pPr>
        <w:pStyle w:val="NoSpacing"/>
        <w:jc w:val="right"/>
        <w:rPr>
          <w:rFonts w:ascii="Garamond" w:hAnsi="Garamond"/>
          <w:b/>
          <w:bCs/>
          <w:sz w:val="24"/>
          <w:szCs w:val="24"/>
          <w:lang w:val="sr-Latn-CS"/>
        </w:rPr>
      </w:pPr>
      <w:r w:rsidRPr="006C05F7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6C05F7">
        <w:rPr>
          <w:rFonts w:ascii="Garamond" w:hAnsi="Garamond"/>
          <w:b/>
          <w:sz w:val="24"/>
          <w:szCs w:val="24"/>
          <w:lang w:val="sr-Latn-CS"/>
        </w:rPr>
        <w:t xml:space="preserve"> SEKRETARKA</w:t>
      </w:r>
      <w:r w:rsidRPr="006C05F7"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Ana Medigović</w:t>
      </w:r>
    </w:p>
    <w:p w:rsidR="00ED1814" w:rsidRPr="006C05F7" w:rsidRDefault="00ED1814" w:rsidP="00ED1814">
      <w:pPr>
        <w:jc w:val="both"/>
        <w:rPr>
          <w:rFonts w:ascii="Garamond" w:hAnsi="Garamond"/>
          <w:lang w:val="sr-Latn-CS"/>
        </w:rPr>
      </w:pPr>
    </w:p>
    <w:p w:rsidR="00842D32" w:rsidRPr="006C05F7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6C05F7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6C05F7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6C05F7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6C05F7" w:rsidRDefault="00842D32" w:rsidP="00842D32">
      <w:pPr>
        <w:pStyle w:val="NoSpacing"/>
        <w:ind w:left="5040" w:firstLine="720"/>
        <w:jc w:val="both"/>
        <w:rPr>
          <w:rFonts w:ascii="Garamond" w:hAnsi="Garamond"/>
          <w:sz w:val="24"/>
          <w:szCs w:val="24"/>
          <w:lang w:val="sr-Latn-CS"/>
        </w:rPr>
      </w:pPr>
    </w:p>
    <w:sectPr w:rsidR="00842D32" w:rsidRPr="006C05F7" w:rsidSect="002209AE">
      <w:headerReference w:type="default" r:id="rId10"/>
      <w:headerReference w:type="first" r:id="rId11"/>
      <w:pgSz w:w="12240" w:h="15840"/>
      <w:pgMar w:top="1440" w:right="1170" w:bottom="810" w:left="117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41" w:rsidRDefault="00DC5D41" w:rsidP="00842D32">
      <w:r>
        <w:separator/>
      </w:r>
    </w:p>
  </w:endnote>
  <w:endnote w:type="continuationSeparator" w:id="1">
    <w:p w:rsidR="00DC5D41" w:rsidRDefault="00DC5D41" w:rsidP="0084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41" w:rsidRDefault="00DC5D41" w:rsidP="00842D32">
      <w:r>
        <w:separator/>
      </w:r>
    </w:p>
  </w:footnote>
  <w:footnote w:type="continuationSeparator" w:id="1">
    <w:p w:rsidR="00DC5D41" w:rsidRDefault="00DC5D41" w:rsidP="0084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2" w:rsidRPr="00E82F7E" w:rsidRDefault="00842D32" w:rsidP="00842D32">
    <w:pPr>
      <w:pStyle w:val="NoSpacing"/>
      <w:jc w:val="both"/>
      <w:rPr>
        <w:noProof/>
        <w:lang w:val="sr-Latn-CS"/>
      </w:rPr>
    </w:pPr>
    <w:r w:rsidRPr="00E82F7E">
      <w:rPr>
        <w:noProof/>
        <w:lang w:val="sr-Latn-CS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E" w:rsidRPr="00E82F7E" w:rsidRDefault="002209AE" w:rsidP="002209AE">
    <w:pPr>
      <w:pStyle w:val="NoSpacing"/>
      <w:jc w:val="both"/>
      <w:rPr>
        <w:noProof/>
        <w:lang w:val="sr-Latn-CS"/>
      </w:rPr>
    </w:pPr>
    <w:r w:rsidRPr="00E82F7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2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F7E">
      <w:rPr>
        <w:noProof/>
        <w:lang w:val="sr-Latn-CS"/>
      </w:rPr>
      <w:t xml:space="preserve">                 </w:t>
    </w:r>
  </w:p>
  <w:p w:rsidR="002209AE" w:rsidRPr="00E82F7E" w:rsidRDefault="00E80C04" w:rsidP="002209AE">
    <w:pPr>
      <w:pStyle w:val="NoSpacing"/>
      <w:jc w:val="both"/>
      <w:rPr>
        <w:noProof/>
        <w:lang w:val="sr-Latn-CS"/>
      </w:rPr>
    </w:pPr>
    <w:r w:rsidRPr="00E80C04">
      <w:rPr>
        <w:noProof/>
        <w:lang w:val="sr-Latn-CS"/>
      </w:rPr>
      <w:pict>
        <v:line id="_x0000_s1026" style="position:absolute;left:0;text-align:left;z-index:251660288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noProof/>
        <w:lang w:val="sr-Latn-CS"/>
      </w:rPr>
      <w:t xml:space="preserve">                  </w:t>
    </w:r>
    <w:r w:rsidRPr="00E82F7E">
      <w:rPr>
        <w:rFonts w:ascii="Garamond" w:hAnsi="Garamond"/>
        <w:noProof/>
        <w:lang w:val="sr-Latn-CS"/>
      </w:rPr>
      <w:t xml:space="preserve">Crna Gora                                             </w:t>
    </w:r>
    <w:r>
      <w:rPr>
        <w:rFonts w:ascii="Garamond" w:hAnsi="Garamond"/>
        <w:noProof/>
        <w:lang w:val="sr-Latn-CS"/>
      </w:rPr>
      <w:t xml:space="preserve">                                  </w:t>
    </w:r>
    <w:r w:rsidRPr="00E82F7E">
      <w:rPr>
        <w:rFonts w:ascii="Garamond" w:hAnsi="Garamond"/>
        <w:noProof/>
        <w:lang w:val="sr-Latn-CS"/>
      </w:rPr>
      <w:t>Adresa: Ul. Marka Miljanova br. 4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Glavni grad Podgorica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>81000, Podgorica, Crna Gora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b/>
        <w:lang w:val="sr-Latn-CS"/>
      </w:rPr>
      <w:t xml:space="preserve">                SEKRETARIJAT ZA KUL</w:t>
    </w:r>
    <w:r>
      <w:rPr>
        <w:rFonts w:ascii="Garamond" w:hAnsi="Garamond"/>
        <w:b/>
        <w:lang w:val="sr-Latn-CS"/>
      </w:rPr>
      <w:t xml:space="preserve">TURU I SPORT                      </w:t>
    </w:r>
    <w:r w:rsidRPr="00E82F7E">
      <w:rPr>
        <w:rFonts w:ascii="Garamond" w:hAnsi="Garamond"/>
        <w:lang w:val="sr-Latn-CS"/>
      </w:rPr>
      <w:t>tel: +382 20 225 144; 225 168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                                   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fax: +382  20 225 166      </w:t>
    </w:r>
  </w:p>
  <w:p w:rsidR="002209AE" w:rsidRPr="002209AE" w:rsidRDefault="002209AE" w:rsidP="002209AE">
    <w:pPr>
      <w:jc w:val="both"/>
      <w:rPr>
        <w:rFonts w:ascii="Garamond" w:hAnsi="Garamond"/>
        <w:lang w:val="sr-Latn-CS"/>
      </w:rPr>
    </w:pPr>
    <w:r w:rsidRPr="00E82F7E">
      <w:rPr>
        <w:rFonts w:ascii="Arial" w:hAnsi="Arial"/>
        <w:sz w:val="18"/>
        <w:szCs w:val="18"/>
        <w:lang w:val="sr-Latn-CS"/>
      </w:rPr>
      <w:t xml:space="preserve">                                                                                         </w:t>
    </w:r>
    <w:r>
      <w:rPr>
        <w:rFonts w:ascii="Arial" w:hAnsi="Arial"/>
        <w:sz w:val="18"/>
        <w:szCs w:val="18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e-mail: </w:t>
    </w:r>
    <w:hyperlink r:id="rId2" w:history="1">
      <w:r w:rsidRPr="00E82F7E">
        <w:rPr>
          <w:rStyle w:val="Hyperlink"/>
          <w:rFonts w:ascii="Garamond" w:hAnsi="Garamond"/>
          <w:lang w:val="sr-Latn-CS"/>
        </w:rPr>
        <w:t>kultura.sport@pggrad.co.me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155"/>
    <w:multiLevelType w:val="hybridMultilevel"/>
    <w:tmpl w:val="467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FDB"/>
    <w:multiLevelType w:val="hybridMultilevel"/>
    <w:tmpl w:val="96EE99CE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22E"/>
    <w:multiLevelType w:val="hybridMultilevel"/>
    <w:tmpl w:val="9DDEDC3A"/>
    <w:lvl w:ilvl="0" w:tplc="7AB60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75260"/>
    <w:multiLevelType w:val="hybridMultilevel"/>
    <w:tmpl w:val="CC009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80F75"/>
    <w:multiLevelType w:val="hybridMultilevel"/>
    <w:tmpl w:val="89F626A6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2610"/>
    <w:multiLevelType w:val="hybridMultilevel"/>
    <w:tmpl w:val="C14E7BCA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42F04"/>
    <w:multiLevelType w:val="hybridMultilevel"/>
    <w:tmpl w:val="E29ABC2E"/>
    <w:lvl w:ilvl="0" w:tplc="E86A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73A2"/>
    <w:multiLevelType w:val="hybridMultilevel"/>
    <w:tmpl w:val="D2A6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FB1"/>
    <w:multiLevelType w:val="hybridMultilevel"/>
    <w:tmpl w:val="4B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01B10"/>
    <w:multiLevelType w:val="hybridMultilevel"/>
    <w:tmpl w:val="E514B8E0"/>
    <w:lvl w:ilvl="0" w:tplc="E6AA9FAE">
      <w:start w:val="4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1">
    <w:nsid w:val="7DF20E82"/>
    <w:multiLevelType w:val="hybridMultilevel"/>
    <w:tmpl w:val="84C4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095"/>
    <w:rsid w:val="00041F52"/>
    <w:rsid w:val="000538F9"/>
    <w:rsid w:val="0006713E"/>
    <w:rsid w:val="000827EB"/>
    <w:rsid w:val="0009284C"/>
    <w:rsid w:val="00095BDE"/>
    <w:rsid w:val="000B2BD0"/>
    <w:rsid w:val="000B2E62"/>
    <w:rsid w:val="00104BF1"/>
    <w:rsid w:val="0010540C"/>
    <w:rsid w:val="0012594D"/>
    <w:rsid w:val="00137D49"/>
    <w:rsid w:val="00183D34"/>
    <w:rsid w:val="00191A86"/>
    <w:rsid w:val="001D6F27"/>
    <w:rsid w:val="002209AE"/>
    <w:rsid w:val="00231EE8"/>
    <w:rsid w:val="002B1D61"/>
    <w:rsid w:val="00317D0D"/>
    <w:rsid w:val="00351A55"/>
    <w:rsid w:val="003A0F1C"/>
    <w:rsid w:val="00423258"/>
    <w:rsid w:val="00424276"/>
    <w:rsid w:val="004418B5"/>
    <w:rsid w:val="004520BC"/>
    <w:rsid w:val="00484EAB"/>
    <w:rsid w:val="004C4106"/>
    <w:rsid w:val="004C5014"/>
    <w:rsid w:val="004F7AAC"/>
    <w:rsid w:val="00533F27"/>
    <w:rsid w:val="00562397"/>
    <w:rsid w:val="005D3EEC"/>
    <w:rsid w:val="005E3FDE"/>
    <w:rsid w:val="00626B1C"/>
    <w:rsid w:val="00642D66"/>
    <w:rsid w:val="006C05F7"/>
    <w:rsid w:val="006D1E7A"/>
    <w:rsid w:val="006E20B0"/>
    <w:rsid w:val="006F1E5C"/>
    <w:rsid w:val="006F406F"/>
    <w:rsid w:val="0072395E"/>
    <w:rsid w:val="00756CD9"/>
    <w:rsid w:val="00796F98"/>
    <w:rsid w:val="007B6D9E"/>
    <w:rsid w:val="007D24B4"/>
    <w:rsid w:val="007E366B"/>
    <w:rsid w:val="007E46B5"/>
    <w:rsid w:val="00805997"/>
    <w:rsid w:val="00810CD2"/>
    <w:rsid w:val="0083036D"/>
    <w:rsid w:val="00842D32"/>
    <w:rsid w:val="008A4120"/>
    <w:rsid w:val="008E072A"/>
    <w:rsid w:val="00920263"/>
    <w:rsid w:val="009648EB"/>
    <w:rsid w:val="009650EB"/>
    <w:rsid w:val="00977727"/>
    <w:rsid w:val="00997216"/>
    <w:rsid w:val="009A2A63"/>
    <w:rsid w:val="009B0998"/>
    <w:rsid w:val="009B1095"/>
    <w:rsid w:val="009E600A"/>
    <w:rsid w:val="009E6D26"/>
    <w:rsid w:val="00A85DA7"/>
    <w:rsid w:val="00A91900"/>
    <w:rsid w:val="00B838E5"/>
    <w:rsid w:val="00B94B8E"/>
    <w:rsid w:val="00BA2388"/>
    <w:rsid w:val="00BB3D6A"/>
    <w:rsid w:val="00C26552"/>
    <w:rsid w:val="00C31D7B"/>
    <w:rsid w:val="00C36B94"/>
    <w:rsid w:val="00C7355A"/>
    <w:rsid w:val="00C86A6E"/>
    <w:rsid w:val="00C979DF"/>
    <w:rsid w:val="00CC50C5"/>
    <w:rsid w:val="00CD7DEF"/>
    <w:rsid w:val="00D656DF"/>
    <w:rsid w:val="00D92496"/>
    <w:rsid w:val="00D92887"/>
    <w:rsid w:val="00DC5D41"/>
    <w:rsid w:val="00E14EC7"/>
    <w:rsid w:val="00E535DA"/>
    <w:rsid w:val="00E67B76"/>
    <w:rsid w:val="00E80C04"/>
    <w:rsid w:val="00E86046"/>
    <w:rsid w:val="00EA59E7"/>
    <w:rsid w:val="00ED1814"/>
    <w:rsid w:val="00EF4C42"/>
    <w:rsid w:val="00EF7095"/>
    <w:rsid w:val="00F173EA"/>
    <w:rsid w:val="00F228DA"/>
    <w:rsid w:val="00F56463"/>
    <w:rsid w:val="00F81000"/>
    <w:rsid w:val="00F95DF9"/>
    <w:rsid w:val="00FC62D9"/>
    <w:rsid w:val="00FD2D5B"/>
    <w:rsid w:val="00FD5D7F"/>
    <w:rsid w:val="00FD7C12"/>
    <w:rsid w:val="00FF0D9C"/>
    <w:rsid w:val="00FF3746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32"/>
  </w:style>
  <w:style w:type="paragraph" w:styleId="Footer">
    <w:name w:val="footer"/>
    <w:basedOn w:val="Normal"/>
    <w:link w:val="FooterChar"/>
    <w:uiPriority w:val="99"/>
    <w:semiHidden/>
    <w:unhideWhenUsed/>
    <w:rsid w:val="00842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D32"/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3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42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2D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@cdtm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t@cdtmn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a.sport@pggrad.co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ukic\AppData\Roaming\Microsoft\Templates\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B04D-AD1F-4193-9760-132C9F0E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2021</Template>
  <TotalTime>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gcukic</dc:creator>
  <cp:lastModifiedBy>aabramovic</cp:lastModifiedBy>
  <cp:revision>7</cp:revision>
  <cp:lastPrinted>2022-07-26T13:25:00Z</cp:lastPrinted>
  <dcterms:created xsi:type="dcterms:W3CDTF">2022-11-23T12:06:00Z</dcterms:created>
  <dcterms:modified xsi:type="dcterms:W3CDTF">2022-11-30T12:09:00Z</dcterms:modified>
</cp:coreProperties>
</file>