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97" w:rsidRDefault="004A7A97" w:rsidP="004A7A97">
      <w:pPr>
        <w:pStyle w:val="NoSpacing"/>
        <w:ind w:left="720"/>
        <w:rPr>
          <w:rFonts w:ascii="Garamond" w:hAnsi="Garamond"/>
          <w:color w:val="000000"/>
          <w:sz w:val="28"/>
          <w:szCs w:val="28"/>
          <w:u w:val="single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Pitanje</w:t>
      </w:r>
      <w:r w:rsidR="00A12592">
        <w:rPr>
          <w:rFonts w:ascii="Garamond" w:hAnsi="Garamond"/>
          <w:color w:val="000000"/>
          <w:sz w:val="28"/>
          <w:szCs w:val="28"/>
          <w:lang w:val="sr-Latn-BA"/>
        </w:rPr>
        <w:t xml:space="preserve"> 15</w:t>
      </w:r>
      <w:r w:rsidR="00EF4345">
        <w:rPr>
          <w:rFonts w:ascii="Garamond" w:hAnsi="Garamond"/>
          <w:color w:val="000000"/>
          <w:sz w:val="28"/>
          <w:szCs w:val="28"/>
          <w:lang w:val="sr-Latn-BA"/>
        </w:rPr>
        <w:t>.</w:t>
      </w:r>
      <w:r>
        <w:rPr>
          <w:rFonts w:ascii="Garamond" w:hAnsi="Garamond"/>
          <w:color w:val="000000"/>
          <w:sz w:val="28"/>
          <w:szCs w:val="28"/>
          <w:u w:val="single"/>
          <w:lang w:val="sr-Latn-BA"/>
        </w:rPr>
        <w:t>Izvještaj o sprovedenim programima za unapređenje dječijeg i omladinskog sporta i masovne fizičke kulture u period od 2006-2022. godine, sa iznosima finansijskih sredstava opredijeljenih za svaki program pojedinačno.</w:t>
      </w:r>
    </w:p>
    <w:p w:rsidR="004A7A97" w:rsidRDefault="004A7A97" w:rsidP="004A7A97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Sekretarijat u </w:t>
      </w:r>
      <w:proofErr w:type="spellStart"/>
      <w:r>
        <w:rPr>
          <w:rFonts w:ascii="Garamond" w:hAnsi="Garamond"/>
          <w:color w:val="000000"/>
          <w:sz w:val="28"/>
          <w:szCs w:val="28"/>
        </w:rPr>
        <w:t>okviru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svog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djelokruga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obavlja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poslove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vezane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za sport i </w:t>
      </w:r>
      <w:proofErr w:type="spellStart"/>
      <w:r>
        <w:rPr>
          <w:rFonts w:ascii="Garamond" w:hAnsi="Garamond"/>
          <w:color w:val="000000"/>
          <w:sz w:val="28"/>
          <w:szCs w:val="28"/>
        </w:rPr>
        <w:t>ostvarivanje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potreba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interesa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građana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oblasti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sporta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Podgorici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posebnom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pažnjom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kontinuirano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strukturisano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plansko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praćenje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potreba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sportu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donošenje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programskih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akata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omogućavaju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razvoj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unapređenje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sporta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4A7A97" w:rsidRDefault="004A7A97" w:rsidP="004A7A97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Težnja Sekretarijata za kulturu i sport je da utiče na razvoj sporta u gradu i da svaki segment fizičke kulture nađe svoje mjesto, a u interesu stvaranja ambijenta da sport postane sastavni dio života svakog građanina. Kroz Programske aktivnosti Sekretarijata posebna pažnja je usmjerena na djecu i mlade. Sekretarijat za ove uzrasne kategorije tokom 2023. godine planira da organizuje: 23. Ligu osnovnih škola Podgorice, 14. Prvenstvo srednjih škola Podgorice, 7. Školski sportski raspust za predškolce i osnovce, kao i niz drugih sportskih i sportsko-rekreativnih manifestacija.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  <w:t xml:space="preserve">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nastavku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dostavljamo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programske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sportsko-rekreativne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manifestacije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iznosima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finansijskih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sredstava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: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2013.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Festival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ženskog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2014.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Otvoreno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2015.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Otvoreno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– 7.000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2016.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-</w:t>
      </w:r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maraton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Otvoreno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Obilježavanje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svjetskog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Festival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ženskog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Obilježavanje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ljetnji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Jadranske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lastRenderedPageBreak/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“M.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”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2017.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Stare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Crne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Gore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750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“M.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”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Festival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ženskog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Jadranske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2018.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lastRenderedPageBreak/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stare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Crne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Gore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“M.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”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(OSI)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PG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2019.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maraton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Naučimo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dječiji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lastRenderedPageBreak/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atletika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snijegu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(OSI)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Stare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Crne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Gore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2020.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fudbal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Razlike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koš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-1.500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50.000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dječiji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Montenegro business run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Specijalna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olimpijada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Sportom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diskriminacije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lastRenderedPageBreak/>
        <w:t>Veliki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broj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manifestacija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tokom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2020.</w:t>
      </w:r>
      <w:proofErr w:type="gram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nije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održan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zbog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situacije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sa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Covid-om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.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2021.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6.010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4.130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(OSI) - 3.000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atletika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Sportom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diskriminacije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Millennium run – 50.000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konferencija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Sport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iz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drugog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ugla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br/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PG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3.800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eastAsia="Times New Roman" w:cs="Calibri"/>
          <w:color w:val="000000"/>
          <w:lang w:eastAsia="en-GB"/>
        </w:rPr>
        <w:t> 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2022.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9.610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5.300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Basket u mom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kvartu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5.300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PG ping pong –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tenis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tvojoj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zoni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4.600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Ljetnji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kamp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(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malom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fudbalu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) – 17.000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Millennium run - 50.000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konferencija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Sport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iz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drugog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ugla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lastRenderedPageBreak/>
        <w:t>Olimpijski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Dječija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OSI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(OSI)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Evropska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nedelja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pStyle w:val="NoSpacing"/>
        <w:rPr>
          <w:rFonts w:ascii="Garamond" w:hAnsi="Garamond"/>
          <w:b/>
          <w:color w:val="000000"/>
          <w:sz w:val="28"/>
          <w:szCs w:val="28"/>
          <w:lang w:val="sr-Latn-BA"/>
        </w:rPr>
      </w:pPr>
    </w:p>
    <w:p w:rsidR="00E74652" w:rsidRDefault="00E74652"/>
    <w:sectPr w:rsidR="00E74652" w:rsidSect="00E7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A97"/>
    <w:rsid w:val="0005677E"/>
    <w:rsid w:val="0031764E"/>
    <w:rsid w:val="004A7A97"/>
    <w:rsid w:val="00A12592"/>
    <w:rsid w:val="00E74652"/>
    <w:rsid w:val="00E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9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A9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</cp:revision>
  <dcterms:created xsi:type="dcterms:W3CDTF">2023-01-26T10:42:00Z</dcterms:created>
  <dcterms:modified xsi:type="dcterms:W3CDTF">2023-01-26T10:42:00Z</dcterms:modified>
</cp:coreProperties>
</file>