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3" w:rsidRDefault="00DA1D03" w:rsidP="00147430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30F65" w:rsidRDefault="00630F65" w:rsidP="00FA14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DA1D03" w:rsidRDefault="00DA1D03" w:rsidP="00FA14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FA146A" w:rsidRPr="00247B72" w:rsidRDefault="00FA146A" w:rsidP="00FA146A">
      <w:pPr>
        <w:jc w:val="center"/>
        <w:rPr>
          <w:rFonts w:asciiTheme="minorHAnsi" w:hAnsiTheme="minorHAnsi" w:cstheme="minorHAnsi"/>
          <w:b/>
          <w:sz w:val="28"/>
          <w:szCs w:val="28"/>
          <w:lang w:val="sr-Latn-CS"/>
        </w:rPr>
      </w:pPr>
      <w:r w:rsidRPr="00247B72">
        <w:rPr>
          <w:rFonts w:asciiTheme="minorHAnsi" w:hAnsiTheme="minorHAnsi" w:cstheme="minorHAnsi"/>
          <w:b/>
          <w:sz w:val="28"/>
          <w:szCs w:val="28"/>
          <w:lang w:val="sr-Latn-CS"/>
        </w:rPr>
        <w:t>KOMUNALNA POLICIJA GLAVNOG GRADA PODGORICA</w:t>
      </w: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jc w:val="center"/>
        <w:rPr>
          <w:rFonts w:asciiTheme="minorHAnsi" w:hAnsiTheme="minorHAnsi" w:cstheme="minorHAnsi"/>
          <w:b/>
          <w:sz w:val="34"/>
          <w:szCs w:val="34"/>
          <w:lang w:val="sr-Latn-CS"/>
        </w:rPr>
      </w:pPr>
      <w:r w:rsidRPr="00247B72">
        <w:rPr>
          <w:rFonts w:asciiTheme="minorHAnsi" w:hAnsiTheme="minorHAnsi" w:cstheme="minorHAnsi"/>
          <w:b/>
          <w:sz w:val="34"/>
          <w:szCs w:val="34"/>
          <w:lang w:val="sr-Latn-CS"/>
        </w:rPr>
        <w:t>P R O G R A M   R A D A</w:t>
      </w: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DA1D03">
      <w:pPr>
        <w:jc w:val="center"/>
        <w:rPr>
          <w:rFonts w:asciiTheme="minorHAnsi" w:hAnsiTheme="minorHAnsi" w:cstheme="minorHAnsi"/>
          <w:sz w:val="32"/>
          <w:szCs w:val="32"/>
          <w:lang w:val="sr-Latn-CS"/>
        </w:rPr>
      </w:pPr>
      <w:r w:rsidRPr="00247B72">
        <w:rPr>
          <w:rFonts w:asciiTheme="minorHAnsi" w:hAnsiTheme="minorHAnsi" w:cstheme="minorHAnsi"/>
          <w:sz w:val="32"/>
          <w:szCs w:val="32"/>
          <w:lang w:val="sr-Latn-CS"/>
        </w:rPr>
        <w:t xml:space="preserve">KOMUNALNE POLICIJE GLAVNOG GRADA </w:t>
      </w:r>
      <w:r w:rsidR="007765B7" w:rsidRPr="00247B72">
        <w:rPr>
          <w:rFonts w:asciiTheme="minorHAnsi" w:hAnsiTheme="minorHAnsi" w:cstheme="minorHAnsi"/>
          <w:sz w:val="32"/>
          <w:szCs w:val="32"/>
          <w:lang w:val="sr-Latn-CS"/>
        </w:rPr>
        <w:t xml:space="preserve">- </w:t>
      </w:r>
      <w:r w:rsidRPr="00247B72">
        <w:rPr>
          <w:rFonts w:asciiTheme="minorHAnsi" w:hAnsiTheme="minorHAnsi" w:cstheme="minorHAnsi"/>
          <w:sz w:val="32"/>
          <w:szCs w:val="32"/>
          <w:lang w:val="sr-Latn-CS"/>
        </w:rPr>
        <w:t>PODGORICA</w:t>
      </w: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9571C" w:rsidRPr="00247B72" w:rsidRDefault="00F9571C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Pr="00247B72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DA1D03" w:rsidRDefault="00DA1D03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CC7612" w:rsidRDefault="00CC7612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CC7612" w:rsidRDefault="00CC7612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CC7612" w:rsidRPr="00247B72" w:rsidRDefault="00CC7612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FA146A" w:rsidRPr="00247B72" w:rsidRDefault="00DF7FF1" w:rsidP="00FA146A">
      <w:pPr>
        <w:jc w:val="center"/>
        <w:rPr>
          <w:rFonts w:asciiTheme="minorHAnsi" w:hAnsiTheme="minorHAnsi" w:cstheme="minorHAnsi"/>
          <w:b/>
          <w:sz w:val="32"/>
          <w:szCs w:val="32"/>
          <w:lang w:val="sr-Latn-CS"/>
        </w:rPr>
      </w:pPr>
      <w:r w:rsidRPr="00247B72">
        <w:rPr>
          <w:rFonts w:asciiTheme="minorHAnsi" w:hAnsiTheme="minorHAnsi" w:cstheme="minorHAnsi"/>
          <w:b/>
          <w:sz w:val="32"/>
          <w:szCs w:val="32"/>
          <w:lang w:val="sr-Latn-CS"/>
        </w:rPr>
        <w:t>Podgorica,</w:t>
      </w:r>
      <w:r w:rsidR="006A20D4" w:rsidRPr="00247B72">
        <w:rPr>
          <w:rFonts w:asciiTheme="minorHAnsi" w:hAnsiTheme="minorHAnsi" w:cstheme="minorHAnsi"/>
          <w:b/>
          <w:sz w:val="32"/>
          <w:szCs w:val="32"/>
          <w:lang w:val="sr-Latn-CS"/>
        </w:rPr>
        <w:t xml:space="preserve"> </w:t>
      </w:r>
      <w:r w:rsidR="00F045EA">
        <w:rPr>
          <w:rFonts w:asciiTheme="minorHAnsi" w:hAnsiTheme="minorHAnsi" w:cstheme="minorHAnsi"/>
          <w:b/>
          <w:sz w:val="32"/>
          <w:szCs w:val="32"/>
          <w:lang w:val="sr-Latn-CS"/>
        </w:rPr>
        <w:t>novembar</w:t>
      </w:r>
      <w:r w:rsidR="00A33632">
        <w:rPr>
          <w:rFonts w:asciiTheme="minorHAnsi" w:hAnsiTheme="minorHAnsi" w:cstheme="minorHAnsi"/>
          <w:b/>
          <w:sz w:val="32"/>
          <w:szCs w:val="32"/>
          <w:lang w:val="sr-Latn-CS"/>
        </w:rPr>
        <w:t xml:space="preserve"> </w:t>
      </w:r>
      <w:r w:rsidR="00EB063C">
        <w:rPr>
          <w:rFonts w:asciiTheme="minorHAnsi" w:hAnsiTheme="minorHAnsi" w:cstheme="minorHAnsi"/>
          <w:b/>
          <w:sz w:val="32"/>
          <w:szCs w:val="32"/>
          <w:lang w:val="sr-Latn-CS"/>
        </w:rPr>
        <w:t>2018</w:t>
      </w:r>
      <w:r w:rsidR="00FA146A" w:rsidRPr="00247B72">
        <w:rPr>
          <w:rFonts w:asciiTheme="minorHAnsi" w:hAnsiTheme="minorHAnsi" w:cstheme="minorHAnsi"/>
          <w:b/>
          <w:sz w:val="32"/>
          <w:szCs w:val="32"/>
          <w:lang w:val="sr-Latn-CS"/>
        </w:rPr>
        <w:t>.</w:t>
      </w:r>
      <w:r w:rsidR="00A26CCF" w:rsidRPr="00247B72">
        <w:rPr>
          <w:rFonts w:asciiTheme="minorHAnsi" w:hAnsiTheme="minorHAnsi" w:cstheme="minorHAnsi"/>
          <w:b/>
          <w:sz w:val="32"/>
          <w:szCs w:val="32"/>
          <w:lang w:val="sr-Latn-CS"/>
        </w:rPr>
        <w:t xml:space="preserve"> </w:t>
      </w:r>
      <w:r w:rsidR="00FA146A" w:rsidRPr="00247B72">
        <w:rPr>
          <w:rFonts w:asciiTheme="minorHAnsi" w:hAnsiTheme="minorHAnsi" w:cstheme="minorHAnsi"/>
          <w:b/>
          <w:sz w:val="32"/>
          <w:szCs w:val="32"/>
          <w:lang w:val="sr-Latn-CS"/>
        </w:rPr>
        <w:t>godine</w:t>
      </w:r>
    </w:p>
    <w:p w:rsidR="00FA146A" w:rsidRPr="00247B72" w:rsidRDefault="00FA146A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653BCD" w:rsidRPr="00247B72" w:rsidRDefault="00653BCD" w:rsidP="00FA146A">
      <w:pPr>
        <w:rPr>
          <w:rFonts w:asciiTheme="minorHAnsi" w:hAnsiTheme="minorHAnsi" w:cstheme="minorHAnsi"/>
          <w:b/>
          <w:sz w:val="32"/>
          <w:szCs w:val="32"/>
          <w:lang w:val="sr-Latn-CS"/>
        </w:rPr>
      </w:pPr>
    </w:p>
    <w:p w:rsidR="00A26CCF" w:rsidRPr="00247B72" w:rsidRDefault="00A26CCF" w:rsidP="00FA146A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F47A35" w:rsidRPr="005A1999" w:rsidRDefault="00F47A35" w:rsidP="005A1999">
      <w:pPr>
        <w:pStyle w:val="N05Y"/>
        <w:jc w:val="both"/>
        <w:rPr>
          <w:rFonts w:asciiTheme="minorHAnsi" w:hAnsiTheme="minorHAnsi"/>
          <w:b w:val="0"/>
          <w:sz w:val="26"/>
          <w:szCs w:val="26"/>
        </w:rPr>
      </w:pPr>
      <w:r w:rsidRPr="005A1999">
        <w:rPr>
          <w:rFonts w:asciiTheme="minorHAnsi" w:hAnsiTheme="minorHAnsi" w:cstheme="minorHAnsi"/>
          <w:b w:val="0"/>
          <w:sz w:val="26"/>
          <w:szCs w:val="26"/>
        </w:rPr>
        <w:t>N</w:t>
      </w:r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a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osnovu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člana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r w:rsidR="009F3C8D">
        <w:rPr>
          <w:rFonts w:asciiTheme="minorHAnsi" w:eastAsia="Times New Roman" w:hAnsiTheme="minorHAnsi" w:cstheme="minorHAnsi"/>
          <w:b w:val="0"/>
          <w:sz w:val="26"/>
          <w:szCs w:val="26"/>
        </w:rPr>
        <w:t>32</w:t>
      </w:r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Odluke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o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organizaciji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i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načinu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rada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uprave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Glavnog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grada</w:t>
      </w:r>
      <w:proofErr w:type="spellEnd"/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r w:rsidR="005A1999" w:rsidRPr="005A1999">
        <w:rPr>
          <w:rFonts w:asciiTheme="minorHAnsi" w:hAnsiTheme="minorHAnsi"/>
          <w:b w:val="0"/>
          <w:sz w:val="26"/>
          <w:szCs w:val="26"/>
        </w:rPr>
        <w:t>("</w:t>
      </w:r>
      <w:proofErr w:type="spellStart"/>
      <w:r w:rsidR="005A1999" w:rsidRPr="005A1999">
        <w:rPr>
          <w:rFonts w:asciiTheme="minorHAnsi" w:hAnsiTheme="minorHAnsi"/>
          <w:b w:val="0"/>
          <w:sz w:val="26"/>
          <w:szCs w:val="26"/>
        </w:rPr>
        <w:t>Službeni</w:t>
      </w:r>
      <w:proofErr w:type="spellEnd"/>
      <w:r w:rsidR="005A1999" w:rsidRPr="005A1999">
        <w:rPr>
          <w:rFonts w:asciiTheme="minorHAnsi" w:hAnsiTheme="minorHAnsi"/>
          <w:b w:val="0"/>
          <w:sz w:val="26"/>
          <w:szCs w:val="26"/>
        </w:rPr>
        <w:t xml:space="preserve"> list </w:t>
      </w:r>
      <w:proofErr w:type="spellStart"/>
      <w:r w:rsidR="005A1999" w:rsidRPr="005A1999">
        <w:rPr>
          <w:rFonts w:asciiTheme="minorHAnsi" w:hAnsiTheme="minorHAnsi"/>
          <w:b w:val="0"/>
          <w:sz w:val="26"/>
          <w:szCs w:val="26"/>
        </w:rPr>
        <w:t>Crne</w:t>
      </w:r>
      <w:proofErr w:type="spellEnd"/>
      <w:r w:rsidR="005A1999" w:rsidRPr="005A1999">
        <w:rPr>
          <w:rFonts w:asciiTheme="minorHAnsi" w:hAnsiTheme="minorHAnsi"/>
          <w:b w:val="0"/>
          <w:sz w:val="26"/>
          <w:szCs w:val="26"/>
        </w:rPr>
        <w:t xml:space="preserve"> Gore - </w:t>
      </w:r>
      <w:proofErr w:type="spellStart"/>
      <w:r w:rsidR="005A1999" w:rsidRPr="005A1999">
        <w:rPr>
          <w:rFonts w:asciiTheme="minorHAnsi" w:hAnsiTheme="minorHAnsi"/>
          <w:b w:val="0"/>
          <w:sz w:val="26"/>
          <w:szCs w:val="26"/>
        </w:rPr>
        <w:t>opštinski</w:t>
      </w:r>
      <w:proofErr w:type="spellEnd"/>
      <w:r w:rsidR="005A1999" w:rsidRPr="005A1999">
        <w:rPr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5A1999" w:rsidRPr="005A1999">
        <w:rPr>
          <w:rFonts w:asciiTheme="minorHAnsi" w:hAnsiTheme="minorHAnsi"/>
          <w:b w:val="0"/>
          <w:sz w:val="26"/>
          <w:szCs w:val="26"/>
        </w:rPr>
        <w:t>propisi</w:t>
      </w:r>
      <w:proofErr w:type="spellEnd"/>
      <w:r w:rsidR="005A1999" w:rsidRPr="005A1999">
        <w:rPr>
          <w:rFonts w:asciiTheme="minorHAnsi" w:hAnsiTheme="minorHAnsi"/>
          <w:b w:val="0"/>
          <w:sz w:val="26"/>
          <w:szCs w:val="26"/>
        </w:rPr>
        <w:t xml:space="preserve">", br. </w:t>
      </w:r>
      <w:r w:rsidR="009F3C8D">
        <w:rPr>
          <w:rFonts w:asciiTheme="minorHAnsi" w:hAnsiTheme="minorHAnsi"/>
          <w:b w:val="0"/>
          <w:sz w:val="26"/>
          <w:szCs w:val="26"/>
        </w:rPr>
        <w:t>38/18</w:t>
      </w:r>
      <w:r w:rsidR="00F776BD">
        <w:rPr>
          <w:rFonts w:asciiTheme="minorHAnsi" w:hAnsiTheme="minorHAnsi"/>
          <w:b w:val="0"/>
          <w:sz w:val="26"/>
          <w:szCs w:val="26"/>
        </w:rPr>
        <w:t xml:space="preserve"> I 43/18</w:t>
      </w:r>
      <w:r w:rsidR="005A1999" w:rsidRPr="005A1999">
        <w:rPr>
          <w:rFonts w:asciiTheme="minorHAnsi" w:hAnsiTheme="minorHAnsi"/>
          <w:b w:val="0"/>
          <w:sz w:val="26"/>
          <w:szCs w:val="26"/>
        </w:rPr>
        <w:t>)</w:t>
      </w:r>
      <w:r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, </w:t>
      </w:r>
      <w:r w:rsidRP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>Načelnik Komunalne policije Glavnog grada,</w:t>
      </w:r>
      <w:r w:rsidR="00247B72" w:rsidRP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</w:t>
      </w:r>
      <w:r w:rsidR="00F776BD">
        <w:rPr>
          <w:rFonts w:asciiTheme="minorHAnsi" w:hAnsiTheme="minorHAnsi" w:cstheme="minorHAnsi"/>
          <w:b w:val="0"/>
          <w:sz w:val="26"/>
          <w:szCs w:val="26"/>
        </w:rPr>
        <w:t xml:space="preserve">po </w:t>
      </w:r>
      <w:proofErr w:type="spellStart"/>
      <w:r w:rsidR="00F776BD">
        <w:rPr>
          <w:rFonts w:asciiTheme="minorHAnsi" w:hAnsiTheme="minorHAnsi" w:cstheme="minorHAnsi"/>
          <w:b w:val="0"/>
          <w:sz w:val="26"/>
          <w:szCs w:val="26"/>
        </w:rPr>
        <w:t>pribavljenoj</w:t>
      </w:r>
      <w:proofErr w:type="spellEnd"/>
      <w:r w:rsidR="00F776B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>
        <w:rPr>
          <w:rFonts w:asciiTheme="minorHAnsi" w:hAnsiTheme="minorHAnsi" w:cstheme="minorHAnsi"/>
          <w:b w:val="0"/>
          <w:sz w:val="26"/>
          <w:szCs w:val="26"/>
        </w:rPr>
        <w:t>saglasnosti</w:t>
      </w:r>
      <w:proofErr w:type="spellEnd"/>
      <w:r w:rsidR="00F776B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proofErr w:type="gramStart"/>
      <w:r w:rsidR="00F776BD">
        <w:rPr>
          <w:rFonts w:asciiTheme="minorHAnsi" w:hAnsiTheme="minorHAnsi" w:cstheme="minorHAnsi"/>
          <w:b w:val="0"/>
          <w:sz w:val="26"/>
          <w:szCs w:val="26"/>
        </w:rPr>
        <w:t>Glavnog</w:t>
      </w:r>
      <w:proofErr w:type="spellEnd"/>
      <w:r w:rsidR="00F776BD">
        <w:rPr>
          <w:rFonts w:asciiTheme="minorHAnsi" w:hAnsiTheme="minorHAnsi" w:cstheme="minorHAnsi"/>
          <w:b w:val="0"/>
          <w:sz w:val="26"/>
          <w:szCs w:val="26"/>
        </w:rPr>
        <w:t xml:space="preserve">  </w:t>
      </w:r>
      <w:proofErr w:type="spellStart"/>
      <w:r w:rsidR="00F776BD">
        <w:rPr>
          <w:rFonts w:asciiTheme="minorHAnsi" w:hAnsiTheme="minorHAnsi" w:cstheme="minorHAnsi"/>
          <w:b w:val="0"/>
          <w:sz w:val="26"/>
          <w:szCs w:val="26"/>
        </w:rPr>
        <w:t>administratora</w:t>
      </w:r>
      <w:proofErr w:type="spellEnd"/>
      <w:proofErr w:type="gramEnd"/>
      <w:r w:rsidR="00E1511D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, </w:t>
      </w:r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u </w:t>
      </w:r>
      <w:proofErr w:type="spellStart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>skladu</w:t>
      </w:r>
      <w:proofErr w:type="spellEnd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>sa</w:t>
      </w:r>
      <w:proofErr w:type="spellEnd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>članom</w:t>
      </w:r>
      <w:proofErr w:type="spellEnd"/>
      <w:r w:rsidR="00F776BD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7 </w:t>
      </w:r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E1511D">
        <w:rPr>
          <w:rFonts w:asciiTheme="minorHAnsi" w:eastAsia="Times New Roman" w:hAnsiTheme="minorHAnsi" w:cstheme="minorHAnsi"/>
          <w:b w:val="0"/>
          <w:sz w:val="26"/>
          <w:szCs w:val="26"/>
        </w:rPr>
        <w:t>Uputstva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o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izradi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godišnjeg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programa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rada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i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izvještaja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o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radu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i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ostvarivanju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funkcija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lokalne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samouprave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br. 01-033/07-4 </w:t>
      </w:r>
      <w:proofErr w:type="spell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od</w:t>
      </w:r>
      <w:proofErr w:type="spell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 09.01.2007. </w:t>
      </w:r>
      <w:proofErr w:type="spellStart"/>
      <w:proofErr w:type="gramStart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godine</w:t>
      </w:r>
      <w:proofErr w:type="spellEnd"/>
      <w:proofErr w:type="gramEnd"/>
      <w:r w:rsidR="00F776BD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 xml:space="preserve">, </w:t>
      </w:r>
      <w:r w:rsidR="00247B72" w:rsidRP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>donos</w:t>
      </w:r>
      <w:r w:rsidRP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i </w:t>
      </w:r>
    </w:p>
    <w:p w:rsidR="00FA146A" w:rsidRPr="00247B72" w:rsidRDefault="00FA146A" w:rsidP="00FA146A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FB77E0" w:rsidRPr="00247B72" w:rsidRDefault="00FB77E0" w:rsidP="00FA146A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FA146A" w:rsidRPr="00247B72" w:rsidRDefault="00FA146A" w:rsidP="00704BC7">
      <w:pPr>
        <w:jc w:val="center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 R O G R A M   R A D A</w:t>
      </w:r>
    </w:p>
    <w:p w:rsidR="00FB549C" w:rsidRPr="00247B72" w:rsidRDefault="00FB549C" w:rsidP="00704BC7">
      <w:pPr>
        <w:jc w:val="center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A146A" w:rsidRPr="00247B72" w:rsidRDefault="00FA146A" w:rsidP="00704BC7">
      <w:pPr>
        <w:jc w:val="center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KOMUNALNE </w:t>
      </w:r>
      <w:r w:rsidR="00704BC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POLICIJE </w:t>
      </w:r>
      <w:r w:rsidR="00704BC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GLAVNOG</w:t>
      </w:r>
      <w:r w:rsidR="00704BC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GRADA</w:t>
      </w:r>
      <w:r w:rsidR="000B0573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-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PODGORICE </w:t>
      </w:r>
      <w:r w:rsidR="00704BC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ZA</w:t>
      </w:r>
    </w:p>
    <w:p w:rsidR="00FB77E0" w:rsidRPr="00247B72" w:rsidRDefault="000B0573" w:rsidP="00653BCD">
      <w:pPr>
        <w:jc w:val="center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201</w:t>
      </w:r>
      <w:r w:rsidR="009F3C8D">
        <w:rPr>
          <w:rFonts w:asciiTheme="minorHAnsi" w:hAnsiTheme="minorHAnsi" w:cstheme="minorHAnsi"/>
          <w:b/>
          <w:sz w:val="26"/>
          <w:szCs w:val="26"/>
          <w:lang w:val="sr-Latn-CS"/>
        </w:rPr>
        <w:t>9</w:t>
      </w:r>
      <w:r w:rsidR="00B94B4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.</w:t>
      </w:r>
      <w:r w:rsidR="00FA146A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GODINU</w:t>
      </w:r>
    </w:p>
    <w:p w:rsidR="00247B72" w:rsidRDefault="00FA146A" w:rsidP="00FA146A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</w:t>
      </w:r>
    </w:p>
    <w:p w:rsidR="00247B72" w:rsidRDefault="00247B72" w:rsidP="00FA146A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A146A" w:rsidRPr="00247B72" w:rsidRDefault="00247B72" w:rsidP="00FA146A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</w:t>
      </w:r>
      <w:r w:rsidR="00FA146A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</w:t>
      </w:r>
    </w:p>
    <w:p w:rsidR="00F9571C" w:rsidRPr="00247B72" w:rsidRDefault="00FA146A" w:rsidP="00FA146A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UVODN</w:t>
      </w:r>
      <w:r w:rsidR="00F9571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F9571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DIO</w:t>
      </w:r>
    </w:p>
    <w:p w:rsidR="00FA146A" w:rsidRPr="00247B72" w:rsidRDefault="00FA146A" w:rsidP="00F9571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F9571C" w:rsidRPr="00247B72" w:rsidRDefault="00F9571C" w:rsidP="00F9571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Ovaj Program</w:t>
      </w:r>
      <w:r w:rsidR="005E692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sadrži pregled poslova kojima se ostvaruju funkcije Komunalne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</w:t>
      </w:r>
      <w:r w:rsidR="005E692F" w:rsidRPr="00247B72">
        <w:rPr>
          <w:rFonts w:asciiTheme="minorHAnsi" w:hAnsiTheme="minorHAnsi" w:cstheme="minorHAnsi"/>
          <w:sz w:val="26"/>
          <w:szCs w:val="26"/>
          <w:lang w:val="sr-Latn-CS"/>
        </w:rPr>
        <w:t>licije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Glavnog grada</w:t>
      </w:r>
      <w:r w:rsidR="001D3EC6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-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Podgorice</w:t>
      </w:r>
      <w:r w:rsidR="005E692F" w:rsidRPr="00247B72">
        <w:rPr>
          <w:rFonts w:asciiTheme="minorHAnsi" w:hAnsiTheme="minorHAnsi" w:cstheme="minorHAnsi"/>
          <w:sz w:val="26"/>
          <w:szCs w:val="26"/>
          <w:lang w:val="sr-Latn-CS"/>
        </w:rPr>
        <w:t>,</w:t>
      </w:r>
      <w:r w:rsidR="00412E1D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5E692F" w:rsidRPr="00247B72">
        <w:rPr>
          <w:rFonts w:asciiTheme="minorHAnsi" w:hAnsiTheme="minorHAnsi" w:cstheme="minorHAnsi"/>
          <w:sz w:val="26"/>
          <w:szCs w:val="26"/>
          <w:lang w:val="sr-Latn-CS"/>
        </w:rPr>
        <w:t>osnov</w:t>
      </w:r>
      <w:r w:rsidR="00A26CCF" w:rsidRPr="00247B72">
        <w:rPr>
          <w:rFonts w:asciiTheme="minorHAnsi" w:hAnsiTheme="minorHAnsi" w:cstheme="minorHAnsi"/>
          <w:sz w:val="26"/>
          <w:szCs w:val="26"/>
          <w:lang w:val="sr-Latn-CS"/>
        </w:rPr>
        <w:t>n</w:t>
      </w:r>
      <w:r w:rsidR="005E692F" w:rsidRPr="00247B72">
        <w:rPr>
          <w:rFonts w:asciiTheme="minorHAnsi" w:hAnsiTheme="minorHAnsi" w:cstheme="minorHAnsi"/>
          <w:sz w:val="26"/>
          <w:szCs w:val="26"/>
          <w:lang w:val="sr-Latn-CS"/>
        </w:rPr>
        <w:t>u sadržinu poslova, način izvršenja i nosioce poslova, rokove za izvršenje i druga pitanja vezana za vršenje programiranih poslova</w:t>
      </w:r>
      <w:r w:rsidR="00A26CCF" w:rsidRPr="00247B72">
        <w:rPr>
          <w:rFonts w:asciiTheme="minorHAnsi" w:hAnsiTheme="minorHAnsi" w:cstheme="minorHAnsi"/>
          <w:sz w:val="26"/>
          <w:szCs w:val="26"/>
          <w:lang w:val="sr-Latn-CS"/>
        </w:rPr>
        <w:t>, koje će Komunalna policija Glavnog grada - Podgorice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(u daljem tekstu: Komunalna </w:t>
      </w:r>
      <w:r w:rsidR="001D3EC6" w:rsidRPr="00247B72">
        <w:rPr>
          <w:rFonts w:asciiTheme="minorHAnsi" w:hAnsiTheme="minorHAnsi" w:cstheme="minorHAnsi"/>
          <w:sz w:val="26"/>
          <w:szCs w:val="26"/>
          <w:lang w:val="sr-Latn-CS"/>
        </w:rPr>
        <w:t>policija), obavljati tokom 201</w:t>
      </w:r>
      <w:r w:rsidR="009F3C8D"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.godine.</w:t>
      </w:r>
    </w:p>
    <w:p w:rsidR="0043792A" w:rsidRPr="00247B72" w:rsidRDefault="0043792A" w:rsidP="00F9571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FA146A" w:rsidRPr="00247B72" w:rsidRDefault="00F9571C" w:rsidP="00737C18">
      <w:pPr>
        <w:pStyle w:val="N05Y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Poslovi koje sadrži ovaj Program proizilaze iz djelokruga rada Komunalne policije koji je utvr</w:t>
      </w:r>
      <w:r w:rsidR="00592AF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đ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en Odl</w:t>
      </w:r>
      <w:r w:rsidR="009C0BEA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ukom o organizaciji i načinu ra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da uprave Glavnog gr</w:t>
      </w:r>
      <w:r w:rsidR="00B94B47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ada – Podgorice </w:t>
      </w:r>
      <w:r w:rsidR="009F3C8D" w:rsidRPr="005A1999">
        <w:rPr>
          <w:rFonts w:asciiTheme="minorHAnsi" w:hAnsiTheme="minorHAnsi"/>
          <w:b w:val="0"/>
          <w:sz w:val="26"/>
          <w:szCs w:val="26"/>
        </w:rPr>
        <w:t>("</w:t>
      </w:r>
      <w:proofErr w:type="spellStart"/>
      <w:r w:rsidR="009F3C8D" w:rsidRPr="005A1999">
        <w:rPr>
          <w:rFonts w:asciiTheme="minorHAnsi" w:hAnsiTheme="minorHAnsi"/>
          <w:b w:val="0"/>
          <w:sz w:val="26"/>
          <w:szCs w:val="26"/>
        </w:rPr>
        <w:t>Službeni</w:t>
      </w:r>
      <w:proofErr w:type="spellEnd"/>
      <w:r w:rsidR="009F3C8D" w:rsidRPr="005A1999">
        <w:rPr>
          <w:rFonts w:asciiTheme="minorHAnsi" w:hAnsiTheme="minorHAnsi"/>
          <w:b w:val="0"/>
          <w:sz w:val="26"/>
          <w:szCs w:val="26"/>
        </w:rPr>
        <w:t xml:space="preserve"> list </w:t>
      </w:r>
      <w:proofErr w:type="spellStart"/>
      <w:r w:rsidR="009F3C8D" w:rsidRPr="005A1999">
        <w:rPr>
          <w:rFonts w:asciiTheme="minorHAnsi" w:hAnsiTheme="minorHAnsi"/>
          <w:b w:val="0"/>
          <w:sz w:val="26"/>
          <w:szCs w:val="26"/>
        </w:rPr>
        <w:t>Crne</w:t>
      </w:r>
      <w:proofErr w:type="spellEnd"/>
      <w:r w:rsidR="009F3C8D" w:rsidRPr="005A1999">
        <w:rPr>
          <w:rFonts w:asciiTheme="minorHAnsi" w:hAnsiTheme="minorHAnsi"/>
          <w:b w:val="0"/>
          <w:sz w:val="26"/>
          <w:szCs w:val="26"/>
        </w:rPr>
        <w:t xml:space="preserve"> Gore - </w:t>
      </w:r>
      <w:proofErr w:type="spellStart"/>
      <w:r w:rsidR="009F3C8D" w:rsidRPr="005A1999">
        <w:rPr>
          <w:rFonts w:asciiTheme="minorHAnsi" w:hAnsiTheme="minorHAnsi"/>
          <w:b w:val="0"/>
          <w:sz w:val="26"/>
          <w:szCs w:val="26"/>
        </w:rPr>
        <w:t>opštinski</w:t>
      </w:r>
      <w:proofErr w:type="spellEnd"/>
      <w:r w:rsidR="009F3C8D" w:rsidRPr="005A1999">
        <w:rPr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9F3C8D" w:rsidRPr="005A1999">
        <w:rPr>
          <w:rFonts w:asciiTheme="minorHAnsi" w:hAnsiTheme="minorHAnsi"/>
          <w:b w:val="0"/>
          <w:sz w:val="26"/>
          <w:szCs w:val="26"/>
        </w:rPr>
        <w:t>propisi</w:t>
      </w:r>
      <w:proofErr w:type="spellEnd"/>
      <w:r w:rsidR="009F3C8D" w:rsidRPr="005A1999">
        <w:rPr>
          <w:rFonts w:asciiTheme="minorHAnsi" w:hAnsiTheme="minorHAnsi"/>
          <w:b w:val="0"/>
          <w:sz w:val="26"/>
          <w:szCs w:val="26"/>
        </w:rPr>
        <w:t xml:space="preserve">", br. </w:t>
      </w:r>
      <w:r w:rsidR="009F3C8D">
        <w:rPr>
          <w:rFonts w:asciiTheme="minorHAnsi" w:hAnsiTheme="minorHAnsi"/>
          <w:b w:val="0"/>
          <w:sz w:val="26"/>
          <w:szCs w:val="26"/>
        </w:rPr>
        <w:t>38/18</w:t>
      </w:r>
      <w:r w:rsidR="009F3C8D" w:rsidRPr="005A1999">
        <w:rPr>
          <w:rFonts w:asciiTheme="minorHAnsi" w:hAnsiTheme="minorHAnsi"/>
          <w:b w:val="0"/>
          <w:sz w:val="26"/>
          <w:szCs w:val="26"/>
        </w:rPr>
        <w:t>)</w:t>
      </w:r>
      <w:proofErr w:type="gramStart"/>
      <w:r w:rsidR="005A1999" w:rsidRPr="005A1999">
        <w:rPr>
          <w:rFonts w:asciiTheme="minorHAnsi" w:eastAsia="Times New Roman" w:hAnsiTheme="minorHAnsi" w:cstheme="minorHAnsi"/>
          <w:b w:val="0"/>
          <w:sz w:val="26"/>
          <w:szCs w:val="26"/>
        </w:rPr>
        <w:t>,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utvr</w:t>
      </w:r>
      <w:r w:rsidR="00592AF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đ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en</w:t>
      </w:r>
      <w:proofErr w:type="gramEnd"/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u skladu sa zakonskim i podzakonskim propisima</w:t>
      </w:r>
      <w:r w:rsidR="00300D7D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.</w:t>
      </w:r>
    </w:p>
    <w:p w:rsidR="002A0FA9" w:rsidRPr="00247B72" w:rsidRDefault="002A0FA9" w:rsidP="00F9571C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9571C" w:rsidRPr="00247B72" w:rsidRDefault="00F9571C" w:rsidP="00F9571C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I </w:t>
      </w:r>
      <w:r w:rsidR="00232F8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NORMATIVNO</w:t>
      </w:r>
      <w:r w:rsidR="00232F8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-</w:t>
      </w:r>
      <w:r w:rsidR="00232F8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PRAVNA GRUPA POSLOVA</w:t>
      </w:r>
    </w:p>
    <w:p w:rsidR="00F23F35" w:rsidRPr="00247B72" w:rsidRDefault="00F23F35" w:rsidP="00F23F35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14004B" w:rsidRPr="00247B72" w:rsidRDefault="00F776BD" w:rsidP="00F776BD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>1</w:t>
      </w:r>
      <w:r w:rsidR="000147B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.</w:t>
      </w: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14004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Iniciranje izmjena, učestvovanje u pripremi</w:t>
      </w:r>
      <w:r w:rsidR="002F507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14004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propisa</w:t>
      </w:r>
      <w:r w:rsidR="00737C18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nad čijom primjenom komunalni</w:t>
      </w:r>
      <w:r w:rsidR="004C0514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nadzor vrši </w:t>
      </w:r>
      <w:r w:rsidR="0014004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Komunaln</w:t>
      </w:r>
      <w:r w:rsidR="004C0514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a policija</w:t>
      </w:r>
      <w:r w:rsidR="001E5A4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</w:p>
    <w:p w:rsidR="0014004B" w:rsidRPr="00247B72" w:rsidRDefault="001E5A4B" w:rsidP="0014004B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</w:p>
    <w:p w:rsidR="0014004B" w:rsidRPr="00247B72" w:rsidRDefault="0014004B" w:rsidP="0014004B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U slučajevima donošenja, izmjena i dopuna zakona</w:t>
      </w:r>
      <w:r w:rsidR="00C13C96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i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z oblasti koje su u nadležnosti Komunalne policije, ista će inicirati izmjene i dopune odluka i propisa iz nadležnosti Glavnog grada, u skladu sa zakonskim rješenjima.</w:t>
      </w:r>
    </w:p>
    <w:p w:rsidR="00077899" w:rsidRPr="00247B72" w:rsidRDefault="00077899" w:rsidP="0014004B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14004B" w:rsidRPr="00247B72" w:rsidRDefault="00247B72" w:rsidP="00775C70">
      <w:pPr>
        <w:ind w:left="4320" w:hanging="1440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</w:t>
      </w:r>
      <w:r w:rsidR="0014004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</w:t>
      </w:r>
      <w:r w:rsidR="00232F8C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 </w:t>
      </w:r>
      <w:r w:rsidR="00027A61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</w:t>
      </w:r>
      <w:r w:rsidR="00737C18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F47A35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F47A35"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</w:p>
    <w:p w:rsidR="00737C18" w:rsidRPr="00247B72" w:rsidRDefault="00027A61" w:rsidP="00737C18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</w:t>
      </w:r>
      <w:r w:rsidR="00737C18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F47A35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737C18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="00737C18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="00737C18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737C18" w:rsidRPr="00247B72" w:rsidRDefault="00737C18" w:rsidP="00737C18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</w:t>
      </w:r>
      <w:r w:rsidR="00F47A35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737C18" w:rsidRPr="00247B72" w:rsidRDefault="00737C18" w:rsidP="00737C18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</w:t>
      </w:r>
      <w:r w:rsidR="00F47A35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FA146A" w:rsidRPr="00247B72" w:rsidRDefault="00027A61" w:rsidP="00737C18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</w:t>
      </w:r>
      <w:r w:rsidR="0052111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="00F47A35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Starješina Komunalne policije</w:t>
      </w:r>
    </w:p>
    <w:p w:rsidR="00F23F35" w:rsidRDefault="00F47A35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</w:t>
      </w:r>
    </w:p>
    <w:p w:rsidR="001830A2" w:rsidRDefault="001830A2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1830A2" w:rsidRDefault="001830A2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1830A2" w:rsidRDefault="001830A2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1830A2" w:rsidRPr="00247B72" w:rsidRDefault="001830A2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A146A" w:rsidRPr="00247B72" w:rsidRDefault="00FA146A" w:rsidP="00FA146A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lastRenderedPageBreak/>
        <w:t>II KONTROLNA (NADZORNA ) GRUPA POSLOVA</w:t>
      </w:r>
    </w:p>
    <w:p w:rsidR="00F23F35" w:rsidRPr="00247B72" w:rsidRDefault="00F23F35" w:rsidP="00FA146A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A146A" w:rsidRPr="00247B72" w:rsidRDefault="00737C18" w:rsidP="00A26CCF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Komunalni </w:t>
      </w:r>
      <w:r w:rsidR="00AA18E1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nadzor i preduzimanje mjera i radnji</w:t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iz nadležnosti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Komunalne policije</w:t>
      </w:r>
    </w:p>
    <w:p w:rsidR="00F23F35" w:rsidRPr="00247B72" w:rsidRDefault="00F23F35" w:rsidP="00FA146A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077899" w:rsidRPr="00247B72" w:rsidRDefault="00AA18E1" w:rsidP="00691C02">
      <w:pPr>
        <w:pStyle w:val="N05Y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Vršenje </w:t>
      </w:r>
      <w:r w:rsidR="00737C1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komunalnog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nadzora i preduzimanje mjera i radnji provod</w:t>
      </w:r>
      <w:r w:rsidR="00781F8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e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</w:t>
      </w:r>
      <w:r w:rsidR="00D4224A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k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omunaln</w:t>
      </w:r>
      <w:r w:rsidR="00781F8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i policajci </w:t>
      </w:r>
      <w:r w:rsidR="00D4224A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Komunalne policije 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u skladu sa Zakonom o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komunalnoj policiji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>("</w:t>
      </w:r>
      <w:proofErr w:type="spellStart"/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>Službeni</w:t>
      </w:r>
      <w:proofErr w:type="spellEnd"/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 xml:space="preserve"> list </w:t>
      </w:r>
      <w:proofErr w:type="spellStart"/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>Crne</w:t>
      </w:r>
      <w:proofErr w:type="spellEnd"/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 xml:space="preserve"> Gore", br. 57/14)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, 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Zakon</w:t>
      </w:r>
      <w:r w:rsidR="003A05FE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om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o komunalnim djelatnostima ("S</w:t>
      </w:r>
      <w:r w:rsidR="00A26CC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l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.</w:t>
      </w:r>
      <w:r w:rsidR="00A26CC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list 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CG"</w:t>
      </w:r>
      <w:r w:rsidR="00A26CC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,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br.</w:t>
      </w:r>
      <w:r w:rsidR="00F776BD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55/16,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74/16</w:t>
      </w:r>
      <w:r w:rsidR="00F776BD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i 02/18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), </w:t>
      </w:r>
      <w:r w:rsidR="00F045EA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Zakon o prekršajima ("Sl. list </w:t>
      </w:r>
      <w:r w:rsidR="00242BC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CG", br. 1/11</w:t>
      </w:r>
      <w:r w:rsidR="00A961DE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, 6/11 i 39/11</w:t>
      </w:r>
      <w:r w:rsid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>, 32/14</w:t>
      </w:r>
      <w:r w:rsidR="00F045EA">
        <w:rPr>
          <w:rFonts w:asciiTheme="minorHAnsi" w:hAnsiTheme="minorHAnsi" w:cstheme="minorHAnsi"/>
          <w:b w:val="0"/>
          <w:sz w:val="26"/>
          <w:szCs w:val="26"/>
          <w:lang w:val="sr-Latn-CS"/>
        </w:rPr>
        <w:t>, 43/17 i 51/17</w:t>
      </w:r>
      <w:proofErr w:type="gramStart"/>
      <w:r w:rsidR="00242BC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) </w:t>
      </w:r>
      <w:r w:rsidR="00077899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i</w:t>
      </w:r>
      <w:proofErr w:type="gramEnd"/>
      <w:r w:rsidR="00077899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ovlašćenji</w:t>
      </w:r>
      <w:r w:rsidR="006A44C6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ma utvrdjenim drugim propisima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>.</w:t>
      </w:r>
    </w:p>
    <w:p w:rsidR="001327F5" w:rsidRPr="00247B72" w:rsidRDefault="001327F5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F23F35" w:rsidRPr="00247B72" w:rsidRDefault="00F23F35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F0A00" w:rsidRPr="00247B72" w:rsidRDefault="001327F5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poslova: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6A44C6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-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Sektor za vršenje 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komunalnog nadzora 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i održavanje komunalnog reda</w:t>
      </w:r>
    </w:p>
    <w:p w:rsidR="006F0A00" w:rsidRPr="00247B72" w:rsidRDefault="006F0A00" w:rsidP="006F0A00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  <w:t xml:space="preserve">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Rok:                      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</w:p>
    <w:p w:rsidR="006A44C6" w:rsidRPr="00247B72" w:rsidRDefault="006A44C6" w:rsidP="00691C02">
      <w:pPr>
        <w:ind w:left="21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A44C6" w:rsidRPr="00247B72" w:rsidRDefault="00FB549C" w:rsidP="006D2267">
      <w:pPr>
        <w:ind w:left="2160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</w:p>
    <w:p w:rsidR="00B734BF" w:rsidRPr="00CC7612" w:rsidRDefault="001327F5" w:rsidP="00232F8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  </w:t>
      </w:r>
      <w:r w:rsidR="00B734BF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</w:t>
      </w:r>
    </w:p>
    <w:p w:rsidR="005A642F" w:rsidRPr="00247B72" w:rsidRDefault="00FB77E0" w:rsidP="00232F8C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2. </w:t>
      </w:r>
      <w:r w:rsidR="005A642F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Postupanje po primjedbama, predlozima i pritužbama</w:t>
      </w:r>
    </w:p>
    <w:p w:rsidR="005A642F" w:rsidRPr="00247B72" w:rsidRDefault="005A642F" w:rsidP="005A642F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91C02" w:rsidRPr="00247B72" w:rsidRDefault="005A642F" w:rsidP="00691C02">
      <w:pPr>
        <w:pStyle w:val="N05Y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Postupanje</w:t>
      </w:r>
      <w:r w:rsidR="007279BF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po pritužbama i primjedbama</w:t>
      </w:r>
      <w:r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se odnosi na pr</w:t>
      </w:r>
      <w:r w:rsidR="00F4506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itužbe gradjana, pravnih lica i preduzetnika na rad Komunalne policije, </w:t>
      </w:r>
      <w:r w:rsidR="001327F5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k</w:t>
      </w:r>
      <w:r w:rsidR="00F4506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ada smatraju da im je povrijedjeno neko pravo, ili im je nanijeta šteta, saglasno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odredbama</w:t>
      </w:r>
      <w:r w:rsidR="006A44C6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</w:t>
      </w:r>
      <w:r w:rsidR="00F4506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Zakon</w:t>
      </w:r>
      <w:r w:rsidR="006A44C6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a</w:t>
      </w:r>
      <w:r w:rsidR="00F4506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o lokalnoj samoupravi</w:t>
      </w:r>
      <w:r w:rsidR="00845098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>("</w:t>
      </w:r>
      <w:proofErr w:type="spellStart"/>
      <w:r w:rsidR="00B734BF" w:rsidRPr="00247B72">
        <w:rPr>
          <w:rFonts w:asciiTheme="minorHAnsi" w:hAnsiTheme="minorHAnsi" w:cstheme="minorHAnsi"/>
          <w:b w:val="0"/>
          <w:sz w:val="26"/>
          <w:szCs w:val="26"/>
        </w:rPr>
        <w:t>Službeni</w:t>
      </w:r>
      <w:proofErr w:type="spellEnd"/>
      <w:r w:rsidR="00B734BF" w:rsidRPr="00247B72">
        <w:rPr>
          <w:rFonts w:asciiTheme="minorHAnsi" w:hAnsiTheme="minorHAnsi" w:cstheme="minorHAnsi"/>
          <w:b w:val="0"/>
          <w:sz w:val="26"/>
          <w:szCs w:val="26"/>
        </w:rPr>
        <w:t xml:space="preserve"> list </w:t>
      </w:r>
      <w:proofErr w:type="spellStart"/>
      <w:r w:rsidR="00B734BF" w:rsidRPr="00247B72">
        <w:rPr>
          <w:rFonts w:asciiTheme="minorHAnsi" w:hAnsiTheme="minorHAnsi" w:cstheme="minorHAnsi"/>
          <w:b w:val="0"/>
          <w:sz w:val="26"/>
          <w:szCs w:val="26"/>
        </w:rPr>
        <w:t>Crne</w:t>
      </w:r>
      <w:proofErr w:type="spellEnd"/>
      <w:r w:rsidR="00B734BF" w:rsidRPr="00247B72">
        <w:rPr>
          <w:rFonts w:asciiTheme="minorHAnsi" w:hAnsiTheme="minorHAnsi" w:cstheme="minorHAnsi"/>
          <w:b w:val="0"/>
          <w:sz w:val="26"/>
          <w:szCs w:val="26"/>
        </w:rPr>
        <w:t xml:space="preserve"> Gore", br. </w:t>
      </w:r>
      <w:r w:rsidR="005A1999">
        <w:rPr>
          <w:rFonts w:asciiTheme="minorHAnsi" w:hAnsiTheme="minorHAnsi" w:cstheme="minorHAnsi"/>
          <w:b w:val="0"/>
          <w:sz w:val="26"/>
          <w:szCs w:val="26"/>
        </w:rPr>
        <w:t>2/18</w:t>
      </w:r>
      <w:r w:rsidR="00691C02" w:rsidRPr="00247B72">
        <w:rPr>
          <w:rFonts w:asciiTheme="minorHAnsi" w:hAnsiTheme="minorHAnsi" w:cstheme="minorHAnsi"/>
          <w:b w:val="0"/>
          <w:sz w:val="26"/>
          <w:szCs w:val="26"/>
        </w:rPr>
        <w:t>)</w:t>
      </w:r>
      <w:r w:rsidR="00B734BF" w:rsidRPr="00247B72">
        <w:rPr>
          <w:rFonts w:asciiTheme="minorHAnsi" w:hAnsiTheme="minorHAnsi" w:cstheme="minorHAnsi"/>
          <w:b w:val="0"/>
          <w:sz w:val="26"/>
          <w:szCs w:val="26"/>
        </w:rPr>
        <w:t>.</w:t>
      </w:r>
    </w:p>
    <w:p w:rsidR="005A642F" w:rsidRPr="00247B72" w:rsidRDefault="005A642F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CF69FA" w:rsidRPr="00247B72" w:rsidRDefault="00CF69FA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CF69FA" w:rsidRPr="00247B72" w:rsidRDefault="00CF69FA" w:rsidP="00247B72">
      <w:pPr>
        <w:ind w:left="21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Nosilac poslova: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691C02" w:rsidRPr="00247B72">
        <w:rPr>
          <w:rFonts w:asciiTheme="minorHAnsi" w:hAnsiTheme="minorHAnsi" w:cstheme="minorHAnsi"/>
          <w:sz w:val="26"/>
          <w:szCs w:val="26"/>
          <w:lang w:val="sr-Latn-CS"/>
        </w:rPr>
        <w:t>Starješina  Komunalne policije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</w:t>
      </w:r>
      <w:r w:rsidR="00A442B5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</w:p>
    <w:p w:rsidR="00AD4814" w:rsidRPr="00247B72" w:rsidRDefault="00CF69FA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Rok:                    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B734BF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>K</w:t>
      </w:r>
      <w:r w:rsidR="00691C02" w:rsidRPr="00247B72">
        <w:rPr>
          <w:rFonts w:asciiTheme="minorHAnsi" w:hAnsiTheme="minorHAnsi" w:cstheme="minorHAnsi"/>
          <w:sz w:val="26"/>
          <w:szCs w:val="26"/>
          <w:lang w:val="sr-Latn-CS"/>
        </w:rPr>
        <w:t>ontinuirano</w:t>
      </w:r>
    </w:p>
    <w:p w:rsidR="006F0A00" w:rsidRDefault="006F0A00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CC7612" w:rsidRPr="00247B72" w:rsidRDefault="00CC7612" w:rsidP="00FB549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B734BF" w:rsidRPr="00247B72" w:rsidRDefault="00A442B5" w:rsidP="00691C02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II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B734BF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B734BF" w:rsidRPr="00247B72">
        <w:rPr>
          <w:rFonts w:asciiTheme="minorHAnsi" w:hAnsiTheme="minorHAnsi" w:cstheme="minorHAnsi"/>
          <w:b/>
          <w:sz w:val="26"/>
          <w:szCs w:val="26"/>
        </w:rPr>
        <w:t>IZVRŠNA GRUPA POSLOVA</w:t>
      </w:r>
    </w:p>
    <w:p w:rsidR="00B734BF" w:rsidRPr="00247B72" w:rsidRDefault="00B734BF" w:rsidP="00691C02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357021" w:rsidRPr="00247B72" w:rsidRDefault="00DB4D0B" w:rsidP="00B734BF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Vođenje postupka za slobodni pristup informacijama u posjedu Komunalne policije</w:t>
      </w:r>
    </w:p>
    <w:p w:rsidR="006B0E2B" w:rsidRPr="00247B72" w:rsidRDefault="006B0E2B" w:rsidP="006B0E2B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6A44C6" w:rsidRPr="00247B72" w:rsidRDefault="00DB4D0B" w:rsidP="005212CC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Pravni osnov za vođenje postupka, odnosno rješavanje po zahtjevima  za slobodni pristup informacijama je Zakon o slobodnom pristupu informacijama. </w:t>
      </w:r>
      <w:r w:rsidR="00F045EA">
        <w:rPr>
          <w:rFonts w:asciiTheme="minorHAnsi" w:hAnsiTheme="minorHAnsi" w:cstheme="minorHAnsi"/>
          <w:sz w:val="26"/>
          <w:szCs w:val="26"/>
          <w:lang w:val="sr-Latn-CS"/>
        </w:rPr>
        <w:t xml:space="preserve">("Sl. list </w:t>
      </w:r>
      <w:r w:rsidR="00F776BD">
        <w:rPr>
          <w:rFonts w:asciiTheme="minorHAnsi" w:hAnsiTheme="minorHAnsi" w:cstheme="minorHAnsi"/>
          <w:sz w:val="26"/>
          <w:szCs w:val="26"/>
          <w:lang w:val="sr-Latn-CS"/>
        </w:rPr>
        <w:t>CG"br.</w:t>
      </w:r>
      <w:r w:rsidR="00A961DE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44/12</w:t>
      </w:r>
      <w:r w:rsidR="005A1999">
        <w:rPr>
          <w:rFonts w:asciiTheme="minorHAnsi" w:hAnsiTheme="minorHAnsi" w:cstheme="minorHAnsi"/>
          <w:sz w:val="26"/>
          <w:szCs w:val="26"/>
          <w:lang w:val="sr-Latn-CS"/>
        </w:rPr>
        <w:t>, 30/17</w:t>
      </w:r>
      <w:r w:rsidR="008057A5" w:rsidRPr="00247B72">
        <w:rPr>
          <w:rFonts w:asciiTheme="minorHAnsi" w:hAnsiTheme="minorHAnsi" w:cstheme="minorHAnsi"/>
          <w:sz w:val="26"/>
          <w:szCs w:val="26"/>
          <w:lang w:val="sr-Latn-CS"/>
        </w:rPr>
        <w:t>)</w:t>
      </w:r>
      <w:r w:rsidR="005212C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</w:t>
      </w:r>
    </w:p>
    <w:p w:rsidR="005212CC" w:rsidRPr="00247B72" w:rsidRDefault="005212CC" w:rsidP="005212C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</w:p>
    <w:p w:rsidR="00691C02" w:rsidRPr="00247B72" w:rsidRDefault="006A44C6" w:rsidP="00691C0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Nosilac poslova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</w:t>
      </w:r>
      <w:r w:rsidR="006D2267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  <w:r w:rsidR="00691C02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691C02" w:rsidRPr="00247B72" w:rsidRDefault="00691C02" w:rsidP="00691C0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tehničko-analitičke i stručne </w:t>
      </w:r>
    </w:p>
    <w:p w:rsidR="00691C02" w:rsidRPr="00247B72" w:rsidRDefault="00691C02" w:rsidP="00691C02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691C02" w:rsidRPr="00247B72" w:rsidRDefault="005212CC" w:rsidP="00691C0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</w:t>
      </w:r>
      <w:r w:rsidR="006D226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Rok:                  </w:t>
      </w:r>
      <w:r w:rsidR="006D226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</w:t>
      </w:r>
      <w:r w:rsidR="00691C02"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</w:p>
    <w:p w:rsidR="006E2CD7" w:rsidRPr="00247B72" w:rsidRDefault="006E2CD7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91C02" w:rsidRDefault="00691C02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D1736" w:rsidRDefault="007D1736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D1736" w:rsidRDefault="007D1736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D1736" w:rsidRPr="00247B72" w:rsidRDefault="007D1736" w:rsidP="00FA2B8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B734BF" w:rsidRPr="00247B72" w:rsidRDefault="002A0FA9" w:rsidP="00B734BF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lastRenderedPageBreak/>
        <w:t>Zastupanje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Komunalne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policije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Glavnog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grada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pred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nadležnim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Sudom</w:t>
      </w:r>
      <w:proofErr w:type="spellEnd"/>
      <w:r w:rsidRPr="00247B72">
        <w:rPr>
          <w:rFonts w:asciiTheme="minorHAnsi" w:hAnsiTheme="minorHAnsi" w:cstheme="minorHAnsi"/>
          <w:b/>
          <w:bCs/>
          <w:sz w:val="26"/>
          <w:szCs w:val="26"/>
        </w:rPr>
        <w:t xml:space="preserve"> za </w:t>
      </w:r>
      <w:proofErr w:type="spellStart"/>
      <w:r w:rsidRPr="00247B72">
        <w:rPr>
          <w:rFonts w:asciiTheme="minorHAnsi" w:hAnsiTheme="minorHAnsi" w:cstheme="minorHAnsi"/>
          <w:b/>
          <w:bCs/>
          <w:sz w:val="26"/>
          <w:szCs w:val="26"/>
        </w:rPr>
        <w:t>prekršaje</w:t>
      </w:r>
      <w:proofErr w:type="spellEnd"/>
    </w:p>
    <w:p w:rsidR="00B734BF" w:rsidRPr="00247B72" w:rsidRDefault="00B734BF" w:rsidP="00B734BF">
      <w:pPr>
        <w:ind w:left="568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2A0FA9" w:rsidRPr="00247B72" w:rsidRDefault="002A0FA9" w:rsidP="005A1999">
      <w:pPr>
        <w:pStyle w:val="N05Y"/>
        <w:jc w:val="both"/>
        <w:rPr>
          <w:rFonts w:asciiTheme="minorHAnsi" w:hAnsiTheme="minorHAnsi" w:cstheme="minorHAnsi"/>
          <w:sz w:val="26"/>
          <w:szCs w:val="26"/>
          <w:u w:val="single"/>
          <w:lang w:val="sr-Latn-CS"/>
        </w:rPr>
      </w:pPr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U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Sektoru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za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normativno-pravne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tehničko-analitičke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I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stručne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poslove se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vrše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poslovi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zastupanja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Komunalne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policije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pred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nadležnim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Sudom</w:t>
      </w:r>
      <w:proofErr w:type="spellEnd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za </w:t>
      </w:r>
      <w:proofErr w:type="spellStart"/>
      <w:r w:rsidR="006F0A0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prekršaje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zahtjevima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za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sudsko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odlučivanje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u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vezi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prekršajnim</w:t>
      </w:r>
      <w:proofErr w:type="spellEnd"/>
      <w:proofErr w:type="gram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nalozima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izdatim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od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strane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komunalnih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policajaca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Komunalne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polciije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Glavnog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grada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Podgorica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, u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skladu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sa</w:t>
      </w:r>
      <w:proofErr w:type="spellEnd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EA3A80"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odredbama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Zakona</w:t>
      </w:r>
      <w:proofErr w:type="spellEnd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 xml:space="preserve"> o </w:t>
      </w:r>
      <w:proofErr w:type="spellStart"/>
      <w:r w:rsidRPr="00247B72">
        <w:rPr>
          <w:rFonts w:asciiTheme="minorHAnsi" w:eastAsia="Verdana" w:hAnsiTheme="minorHAnsi" w:cstheme="minorHAnsi"/>
          <w:b w:val="0"/>
          <w:sz w:val="26"/>
          <w:szCs w:val="26"/>
          <w:shd w:val="clear" w:color="auto" w:fill="FFFFFF"/>
        </w:rPr>
        <w:t>prekršajima</w:t>
      </w:r>
      <w:proofErr w:type="spellEnd"/>
      <w:r w:rsidR="00F045EA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("Sl. list </w:t>
      </w:r>
      <w:r w:rsidR="00F045EA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CG", br. 1/11, 6/11 i 39/11</w:t>
      </w:r>
      <w:r w:rsidR="00F045EA">
        <w:rPr>
          <w:rFonts w:asciiTheme="minorHAnsi" w:hAnsiTheme="minorHAnsi" w:cstheme="minorHAnsi"/>
          <w:b w:val="0"/>
          <w:sz w:val="26"/>
          <w:szCs w:val="26"/>
          <w:lang w:val="sr-Latn-CS"/>
        </w:rPr>
        <w:t>, 32/14, 43/17 i 51/17</w:t>
      </w:r>
      <w:r w:rsidR="00F045EA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>)</w:t>
      </w:r>
      <w:r w:rsidR="005A1999">
        <w:rPr>
          <w:rFonts w:asciiTheme="minorHAnsi" w:hAnsiTheme="minorHAnsi" w:cstheme="minorHAnsi"/>
          <w:b w:val="0"/>
          <w:sz w:val="26"/>
          <w:szCs w:val="26"/>
          <w:lang w:val="sr-Latn-CS"/>
        </w:rPr>
        <w:t>.</w:t>
      </w:r>
      <w:r w:rsidR="005A1999" w:rsidRPr="00247B72">
        <w:rPr>
          <w:rFonts w:asciiTheme="minorHAnsi" w:hAnsiTheme="minorHAnsi" w:cstheme="minorHAnsi"/>
          <w:b w:val="0"/>
          <w:sz w:val="26"/>
          <w:szCs w:val="26"/>
          <w:lang w:val="sr-Latn-CS"/>
        </w:rPr>
        <w:t xml:space="preserve">  </w:t>
      </w:r>
    </w:p>
    <w:p w:rsidR="002A0FA9" w:rsidRPr="00247B72" w:rsidRDefault="002A0FA9" w:rsidP="002A0FA9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  <w:t xml:space="preserve">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  <w:t>Sektor za normativno – pravne</w:t>
      </w:r>
    </w:p>
    <w:p w:rsidR="002A0FA9" w:rsidRPr="00247B72" w:rsidRDefault="002A0FA9" w:rsidP="002A0FA9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2A0FA9" w:rsidRPr="00247B72" w:rsidRDefault="002A0FA9" w:rsidP="002A0FA9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2A0FA9" w:rsidRPr="00247B72" w:rsidRDefault="002A0FA9" w:rsidP="002A0FA9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   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Rok: 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</w:p>
    <w:p w:rsidR="00247B72" w:rsidRPr="00247B72" w:rsidRDefault="00247B72" w:rsidP="00FA2B8D">
      <w:pPr>
        <w:jc w:val="both"/>
        <w:rPr>
          <w:rFonts w:asciiTheme="minorHAnsi" w:hAnsiTheme="minorHAnsi" w:cstheme="minorHAnsi"/>
          <w:sz w:val="26"/>
          <w:szCs w:val="26"/>
          <w:u w:val="single"/>
          <w:lang w:val="sr-Latn-CS"/>
        </w:rPr>
      </w:pPr>
    </w:p>
    <w:p w:rsidR="006F0A00" w:rsidRDefault="00357021" w:rsidP="00357021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IV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>STRUČNO-TEHNIČKI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POSLOVI</w:t>
      </w:r>
    </w:p>
    <w:p w:rsidR="00E1511D" w:rsidRPr="00247B72" w:rsidRDefault="00E1511D" w:rsidP="00357021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776BD" w:rsidRPr="00247B72" w:rsidRDefault="00A4644A" w:rsidP="00F776BD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="00F776BD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Donošenje  inoviranog registra rizika za radna mjesta Komunalne policije</w:t>
      </w:r>
    </w:p>
    <w:p w:rsidR="00F776BD" w:rsidRPr="00247B72" w:rsidRDefault="00F776BD" w:rsidP="00F776BD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776BD" w:rsidRPr="00247B72" w:rsidRDefault="00F776BD" w:rsidP="00F776BD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F776BD" w:rsidRPr="00247B72" w:rsidRDefault="00F776BD" w:rsidP="00F776B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Pravni osnov za donošenje Inovirani registra rizika sadržan je u čl.1 7 Zakona o zaštiti i zdravlju na radu ( "Sl. list CG",  34/14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i 44/18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).</w:t>
      </w:r>
    </w:p>
    <w:p w:rsidR="00F776BD" w:rsidRPr="00247B72" w:rsidRDefault="00F776BD" w:rsidP="00F776B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Registrom rizika se utvrđuju  moguće vrste opasnosti i štetnosti, a na osnovu kojih se vrši procjena rizika, te način i mjere za otklanjanje rizika, kao i utvrđivanje obaveze  donosioca Akta o proceni rizika da vrši izmjenu Akta u slučaju pojave svake nove opasnosti i promjene nivoa rizika u procesu rada. </w:t>
      </w:r>
    </w:p>
    <w:p w:rsidR="00F776BD" w:rsidRPr="00247B72" w:rsidRDefault="00F776BD" w:rsidP="00F776BD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both"/>
        <w:outlineLvl w:val="0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Akt: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Starješina Komunalne policije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ind w:left="4320" w:hanging="1440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</w:t>
      </w: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:                           I kvartal 201</w:t>
      </w:r>
      <w:r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. godine 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             Nosilac poslova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  <w:t xml:space="preserve">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Sektor za vršenje 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komunalnog nadzora </w:t>
      </w:r>
    </w:p>
    <w:p w:rsidR="00F776BD" w:rsidRPr="00247B72" w:rsidRDefault="00F776BD" w:rsidP="00F776BD">
      <w:pPr>
        <w:tabs>
          <w:tab w:val="left" w:pos="3402"/>
          <w:tab w:val="left" w:pos="5387"/>
          <w:tab w:val="left" w:pos="5812"/>
        </w:tabs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i održavanje komunalnog reda</w:t>
      </w:r>
    </w:p>
    <w:p w:rsidR="00443DF2" w:rsidRPr="00247B72" w:rsidRDefault="00E1511D" w:rsidP="00E1511D">
      <w:pPr>
        <w:tabs>
          <w:tab w:val="left" w:pos="3402"/>
          <w:tab w:val="left" w:pos="5529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ab/>
      </w:r>
      <w:r>
        <w:rPr>
          <w:rFonts w:asciiTheme="minorHAnsi" w:hAnsiTheme="minorHAnsi" w:cstheme="minorHAnsi"/>
          <w:sz w:val="26"/>
          <w:szCs w:val="26"/>
          <w:lang w:val="sr-Latn-CS"/>
        </w:rPr>
        <w:tab/>
        <w:t xml:space="preserve">     </w:t>
      </w:r>
    </w:p>
    <w:p w:rsidR="00691C02" w:rsidRPr="00247B72" w:rsidRDefault="007D1736" w:rsidP="007D1736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2. Izvještaj </w:t>
      </w:r>
      <w:r w:rsidR="00691C0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o </w:t>
      </w:r>
      <w:r w:rsidR="009F3C8D">
        <w:rPr>
          <w:rFonts w:asciiTheme="minorHAnsi" w:hAnsiTheme="minorHAnsi" w:cstheme="minorHAnsi"/>
          <w:b/>
          <w:sz w:val="26"/>
          <w:szCs w:val="26"/>
          <w:lang w:val="sr-Latn-CS"/>
        </w:rPr>
        <w:t>radu Komunalne policije za 2018</w:t>
      </w:r>
      <w:r w:rsidR="00691C0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. godinu</w:t>
      </w:r>
    </w:p>
    <w:p w:rsidR="00691C02" w:rsidRPr="00247B72" w:rsidRDefault="00691C02" w:rsidP="00691C0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91C02" w:rsidRPr="00247B72" w:rsidRDefault="00691C02" w:rsidP="00691C02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Izvještaj sadrži uvod, pregled preduzetih mjera u vršenju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>ko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munalnog nadzora iz domena nadležnosti Komunalne policije, saradnju sa ostalim organima, organizacijama i drugim subjektima, ocjenu stanja i predlog mjera.</w:t>
      </w:r>
    </w:p>
    <w:p w:rsidR="001A45F9" w:rsidRPr="00247B72" w:rsidRDefault="00443DF2" w:rsidP="00443DF2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</w:p>
    <w:p w:rsidR="00443DF2" w:rsidRPr="00247B72" w:rsidRDefault="00443DF2" w:rsidP="00443DF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</w:t>
      </w:r>
      <w:r w:rsidR="002A0FA9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Tema: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za Gradonačelnika </w:t>
      </w:r>
    </w:p>
    <w:p w:rsidR="00443DF2" w:rsidRPr="00247B72" w:rsidRDefault="00443DF2" w:rsidP="00443DF2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</w:t>
      </w:r>
      <w:r w:rsidR="005B34FC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i Glavnog administratora</w:t>
      </w:r>
    </w:p>
    <w:p w:rsidR="00443DF2" w:rsidRPr="00247B72" w:rsidRDefault="00443DF2" w:rsidP="00443DF2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</w:t>
      </w:r>
      <w:r w:rsidR="002A0FA9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Rok: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</w:t>
      </w:r>
      <w:r w:rsidR="007765B7" w:rsidRPr="00247B72">
        <w:rPr>
          <w:rFonts w:asciiTheme="minorHAnsi" w:hAnsiTheme="minorHAnsi" w:cstheme="minorHAnsi"/>
          <w:sz w:val="26"/>
          <w:szCs w:val="26"/>
          <w:lang w:val="sr-Latn-CS"/>
        </w:rPr>
        <w:t>I kvartal 201</w:t>
      </w:r>
      <w:r w:rsidR="005A1999"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.godine</w:t>
      </w:r>
    </w:p>
    <w:p w:rsidR="006F0A00" w:rsidRPr="00247B72" w:rsidRDefault="005B34FC" w:rsidP="006F0A00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</w:t>
      </w:r>
      <w:r w:rsidR="002A0FA9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>: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2A0FA9" w:rsidRPr="00247B72" w:rsidRDefault="006F0A00" w:rsidP="002A0FA9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tehničko-analitičke i stručne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poslove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Sektor za vršenje 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komunalnog nadzora 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i održavanje komunalnog reda</w:t>
      </w:r>
    </w:p>
    <w:p w:rsidR="00581B45" w:rsidRPr="00247B72" w:rsidRDefault="006F0A00" w:rsidP="006F0A00">
      <w:pPr>
        <w:tabs>
          <w:tab w:val="left" w:pos="3060"/>
        </w:tabs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2A0FA9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Starješina Komunalne policije</w:t>
      </w:r>
    </w:p>
    <w:p w:rsidR="006F0A00" w:rsidRPr="00247B72" w:rsidRDefault="006F0A00" w:rsidP="006F0A0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F0A00" w:rsidRDefault="006F0A00" w:rsidP="006F0A0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CC7612" w:rsidRDefault="00CC7612" w:rsidP="006F0A0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CC7612" w:rsidRDefault="00CC7612" w:rsidP="006F0A0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443DF2" w:rsidRPr="00247B72" w:rsidRDefault="007D1736" w:rsidP="007D1736">
      <w:pPr>
        <w:tabs>
          <w:tab w:val="left" w:pos="3060"/>
        </w:tabs>
        <w:ind w:left="360"/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3. </w:t>
      </w:r>
      <w:r w:rsidR="00443DF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Izrada </w:t>
      </w:r>
      <w:r w:rsidR="006E60CD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</w:t>
      </w:r>
      <w:r w:rsidR="00443DF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rograma</w:t>
      </w:r>
      <w:r w:rsidR="00421E15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rada Komunalne policije za 2020</w:t>
      </w:r>
      <w:r w:rsidR="00443DF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.godinu </w:t>
      </w:r>
    </w:p>
    <w:p w:rsidR="007D0EA0" w:rsidRPr="00247B72" w:rsidRDefault="007D0EA0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D0EA0" w:rsidRPr="00247B72" w:rsidRDefault="007D0EA0" w:rsidP="007D0EA0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</w:t>
      </w:r>
      <w:r w:rsidR="005B34FC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Akt: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za Glavnog administratora</w:t>
      </w:r>
    </w:p>
    <w:p w:rsidR="007D0EA0" w:rsidRPr="00247B72" w:rsidRDefault="007D0EA0" w:rsidP="007D0EA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Rok: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IV</w:t>
      </w:r>
      <w:r w:rsidR="007765B7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kvartal 201</w:t>
      </w:r>
      <w:r w:rsidR="00421E15"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.godine </w:t>
      </w:r>
    </w:p>
    <w:p w:rsidR="007D0EA0" w:rsidRPr="00247B72" w:rsidRDefault="007D0EA0" w:rsidP="007D0EA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do 15 decembra</w:t>
      </w:r>
    </w:p>
    <w:p w:rsidR="007D0EA0" w:rsidRPr="00247B72" w:rsidRDefault="00730BD0" w:rsidP="007D0EA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Nosilac poslova</w:t>
      </w:r>
      <w:r w:rsidR="005B34FC" w:rsidRPr="00247B72">
        <w:rPr>
          <w:rFonts w:asciiTheme="minorHAnsi" w:hAnsiTheme="minorHAnsi" w:cstheme="minorHAnsi"/>
          <w:sz w:val="26"/>
          <w:szCs w:val="26"/>
          <w:lang w:val="sr-Latn-CS"/>
        </w:rPr>
        <w:t>: Starješina Komunalne policije</w:t>
      </w:r>
    </w:p>
    <w:p w:rsidR="006B0E2B" w:rsidRPr="00247B72" w:rsidRDefault="006B0E2B" w:rsidP="007D0EA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6F0A00" w:rsidRPr="00247B72" w:rsidRDefault="006F0A00" w:rsidP="007D0EA0">
      <w:pPr>
        <w:tabs>
          <w:tab w:val="left" w:pos="3060"/>
        </w:tabs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F45068" w:rsidRPr="00247B72" w:rsidRDefault="007D1736" w:rsidP="007D1736">
      <w:pPr>
        <w:ind w:left="360"/>
        <w:rPr>
          <w:rFonts w:asciiTheme="minorHAnsi" w:hAnsiTheme="minorHAnsi" w:cstheme="minorHAnsi"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4. </w:t>
      </w:r>
      <w:r w:rsidR="007D0EA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Izrada </w:t>
      </w:r>
      <w:r w:rsidR="006E60CD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</w:t>
      </w:r>
      <w:r w:rsidR="007D0EA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zvještaja o </w:t>
      </w:r>
      <w:r w:rsidR="00691C02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radu</w:t>
      </w:r>
      <w:r w:rsidR="00730BD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iz nadležnosti Komunalne</w:t>
      </w:r>
      <w:r w:rsidR="00730BD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7D0EA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policije za perio</w:t>
      </w:r>
      <w:r w:rsidR="008057A5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d  1. januar – 30. jun 201</w:t>
      </w:r>
      <w:r w:rsidR="00421E15">
        <w:rPr>
          <w:rFonts w:asciiTheme="minorHAnsi" w:hAnsiTheme="minorHAnsi" w:cstheme="minorHAnsi"/>
          <w:b/>
          <w:sz w:val="26"/>
          <w:szCs w:val="26"/>
          <w:lang w:val="sr-Latn-CS"/>
        </w:rPr>
        <w:t>9</w:t>
      </w:r>
      <w:r w:rsidR="007D0EA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.godine</w:t>
      </w:r>
    </w:p>
    <w:p w:rsidR="007D0EA0" w:rsidRPr="00247B72" w:rsidRDefault="007D0EA0" w:rsidP="007D0EA0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7D0EA0" w:rsidRPr="00247B72" w:rsidRDefault="007D0EA0" w:rsidP="00730BD0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Pravni osnov za izradu  Izvješt</w:t>
      </w:r>
      <w:r w:rsidR="00845098" w:rsidRPr="00247B72">
        <w:rPr>
          <w:rFonts w:asciiTheme="minorHAnsi" w:hAnsiTheme="minorHAnsi" w:cstheme="minorHAnsi"/>
          <w:sz w:val="26"/>
          <w:szCs w:val="26"/>
          <w:lang w:val="sr-Latn-CS"/>
        </w:rPr>
        <w:t>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ja sadržan u čl. 3 stav 4 Uputstva o načinu rada Glavnog administratora kojim je propisana obaveza organa uprave da dva puta godišnje dostavljaju Glavnom administratoru Izvještaj o postupanju u u</w:t>
      </w:r>
      <w:r w:rsidR="006E60CD" w:rsidRPr="00247B72">
        <w:rPr>
          <w:rFonts w:asciiTheme="minorHAnsi" w:hAnsiTheme="minorHAnsi" w:cstheme="minorHAnsi"/>
          <w:sz w:val="26"/>
          <w:szCs w:val="26"/>
          <w:lang w:val="sr-Latn-CS"/>
        </w:rPr>
        <w:t>pr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avnim stvarima.  Podaci o postu</w:t>
      </w:r>
      <w:r w:rsidR="006E60CD" w:rsidRPr="00247B72">
        <w:rPr>
          <w:rFonts w:asciiTheme="minorHAnsi" w:hAnsiTheme="minorHAnsi" w:cstheme="minorHAnsi"/>
          <w:sz w:val="26"/>
          <w:szCs w:val="26"/>
          <w:lang w:val="sr-Latn-CS"/>
        </w:rPr>
        <w:t>p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anju u  upravnim stvarima za period jun – decembar 20</w:t>
      </w:r>
      <w:r w:rsidR="00845098" w:rsidRPr="00247B72">
        <w:rPr>
          <w:rFonts w:asciiTheme="minorHAnsi" w:hAnsiTheme="minorHAnsi" w:cstheme="minorHAnsi"/>
          <w:sz w:val="26"/>
          <w:szCs w:val="26"/>
          <w:lang w:val="sr-Latn-CS"/>
        </w:rPr>
        <w:t>1</w:t>
      </w:r>
      <w:r w:rsidR="00F045EA"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.</w:t>
      </w:r>
      <w:r w:rsidR="00845098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godine, biće sadržani u godišnjem izvještaju o radu Komunalne policije</w:t>
      </w:r>
      <w:r w:rsidR="00A4644A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. </w:t>
      </w:r>
    </w:p>
    <w:p w:rsidR="00F45068" w:rsidRPr="00247B72" w:rsidRDefault="00F45068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A4644A" w:rsidRPr="00247B72" w:rsidRDefault="00A4644A" w:rsidP="00FB549C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Tema: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za Glavnog administratora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           </w:t>
      </w:r>
    </w:p>
    <w:p w:rsidR="00A4644A" w:rsidRPr="00247B72" w:rsidRDefault="00A4644A" w:rsidP="00A4644A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Rok: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7765B7" w:rsidRPr="00247B72">
        <w:rPr>
          <w:rFonts w:asciiTheme="minorHAnsi" w:hAnsiTheme="minorHAnsi" w:cstheme="minorHAnsi"/>
          <w:sz w:val="26"/>
          <w:szCs w:val="26"/>
          <w:lang w:val="sr-Latn-CS"/>
        </w:rPr>
        <w:t>jul  201</w:t>
      </w:r>
      <w:r w:rsidR="00421E15">
        <w:rPr>
          <w:rFonts w:asciiTheme="minorHAnsi" w:hAnsiTheme="minorHAnsi" w:cstheme="minorHAnsi"/>
          <w:sz w:val="26"/>
          <w:szCs w:val="26"/>
          <w:lang w:val="sr-Latn-CS"/>
        </w:rPr>
        <w:t>9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.godine</w:t>
      </w:r>
    </w:p>
    <w:p w:rsidR="006F0A00" w:rsidRPr="00247B72" w:rsidRDefault="005B34FC" w:rsidP="006F0A00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9F3C8D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</w:t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>: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6F0A00" w:rsidRPr="00247B72" w:rsidRDefault="006F0A00" w:rsidP="006F0A00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6F0A00" w:rsidRPr="00247B72" w:rsidRDefault="006F0A00" w:rsidP="006F0A00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Sektor za vršenje </w:t>
      </w:r>
    </w:p>
    <w:p w:rsidR="006F0A00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komunalnog nadzora </w:t>
      </w:r>
    </w:p>
    <w:p w:rsidR="005B34FC" w:rsidRPr="00247B72" w:rsidRDefault="006F0A00" w:rsidP="006F0A00">
      <w:pPr>
        <w:jc w:val="center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i održavanje komunalnog reda</w:t>
      </w:r>
    </w:p>
    <w:p w:rsidR="002304AE" w:rsidRPr="00247B72" w:rsidRDefault="005B34FC" w:rsidP="00A4644A">
      <w:pPr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Starješina Komunalne policije</w:t>
      </w:r>
    </w:p>
    <w:p w:rsidR="005B34FC" w:rsidRPr="00247B72" w:rsidRDefault="005B34FC" w:rsidP="00A4644A">
      <w:pPr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</w:t>
      </w:r>
    </w:p>
    <w:p w:rsidR="00A4644A" w:rsidRPr="00247B72" w:rsidRDefault="00A4644A" w:rsidP="00FB549C">
      <w:pPr>
        <w:numPr>
          <w:ilvl w:val="1"/>
          <w:numId w:val="8"/>
        </w:numPr>
        <w:tabs>
          <w:tab w:val="clear" w:pos="1440"/>
        </w:tabs>
        <w:ind w:left="360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Tehnički poslovi </w:t>
      </w:r>
    </w:p>
    <w:p w:rsidR="002304AE" w:rsidRPr="00247B72" w:rsidRDefault="002304AE" w:rsidP="00A4644A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A4644A" w:rsidRPr="00247B72" w:rsidRDefault="00A4644A" w:rsidP="00F045E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računovodstveno – finansijski poslovi za potrebe Komunal</w:t>
      </w:r>
      <w:r w:rsidR="00805D6B" w:rsidRPr="00247B72">
        <w:rPr>
          <w:rFonts w:asciiTheme="minorHAnsi" w:hAnsiTheme="minorHAnsi" w:cstheme="minorHAnsi"/>
          <w:sz w:val="26"/>
          <w:szCs w:val="26"/>
          <w:lang w:val="sr-Latn-CS"/>
        </w:rPr>
        <w:t>ne policije</w:t>
      </w:r>
      <w:r w:rsidR="00AF03C8" w:rsidRPr="00247B72">
        <w:rPr>
          <w:rFonts w:asciiTheme="minorHAnsi" w:hAnsiTheme="minorHAnsi" w:cstheme="minorHAnsi"/>
          <w:sz w:val="26"/>
          <w:szCs w:val="26"/>
          <w:lang w:val="sr-Latn-CS"/>
        </w:rPr>
        <w:t>,</w:t>
      </w:r>
    </w:p>
    <w:p w:rsidR="00AF03C8" w:rsidRPr="00247B72" w:rsidRDefault="00AF03C8" w:rsidP="00F045E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sređivanje i stručno – tehnička  obrada podataka u cilju izrade baze podataka za privremene objekte, sa grafičkim prikazom po lokacijama i informacionom podlogom sa podacima o vlasniku, nazivu i tipu objekta, lokaciji</w:t>
      </w:r>
      <w:r w:rsidR="00805D6B" w:rsidRPr="00247B72">
        <w:rPr>
          <w:rFonts w:asciiTheme="minorHAnsi" w:hAnsiTheme="minorHAnsi" w:cstheme="minorHAnsi"/>
          <w:sz w:val="26"/>
          <w:szCs w:val="26"/>
          <w:lang w:val="sr-Latn-CS"/>
        </w:rPr>
        <w:t>, odobrenju nadležnog organa,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ro</w:t>
      </w:r>
      <w:r w:rsidR="00805D6B" w:rsidRPr="00247B72">
        <w:rPr>
          <w:rFonts w:asciiTheme="minorHAnsi" w:hAnsiTheme="minorHAnsi" w:cstheme="minorHAnsi"/>
          <w:sz w:val="26"/>
          <w:szCs w:val="26"/>
          <w:lang w:val="sr-Latn-CS"/>
        </w:rPr>
        <w:t>kom važnosti odobrenja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. </w:t>
      </w:r>
    </w:p>
    <w:p w:rsidR="00AF03C8" w:rsidRPr="00247B72" w:rsidRDefault="00AF03C8" w:rsidP="00F045EA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B1E0E" w:rsidRPr="00247B72" w:rsidRDefault="005B34FC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7B1E0E" w:rsidRPr="00247B72" w:rsidRDefault="007B1E0E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7B1E0E" w:rsidRPr="00247B72" w:rsidRDefault="007B1E0E" w:rsidP="007B1E0E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1A45F9" w:rsidRPr="00247B72" w:rsidRDefault="005B34FC" w:rsidP="007B1E0E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</w:t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Rok:                    </w:t>
      </w:r>
      <w:r w:rsidR="00FB3A17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5A1999" w:rsidRDefault="005A1999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5A1999" w:rsidRDefault="005A1999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5A1999" w:rsidRDefault="005A1999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247B72" w:rsidRDefault="00247B72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AF03C8" w:rsidRPr="00247B72" w:rsidRDefault="00247B72" w:rsidP="00247B72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V KANCELARIJSKI POSLOVI</w:t>
      </w:r>
    </w:p>
    <w:p w:rsidR="002304AE" w:rsidRPr="00247B72" w:rsidRDefault="002304AE" w:rsidP="005A642F">
      <w:pPr>
        <w:ind w:left="360"/>
        <w:rPr>
          <w:rFonts w:asciiTheme="minorHAnsi" w:hAnsiTheme="minorHAnsi" w:cstheme="minorHAnsi"/>
          <w:sz w:val="26"/>
          <w:szCs w:val="26"/>
          <w:lang w:val="sr-Latn-CS"/>
        </w:rPr>
      </w:pPr>
    </w:p>
    <w:p w:rsidR="00AF03C8" w:rsidRPr="00247B72" w:rsidRDefault="006E60CD" w:rsidP="00FB549C">
      <w:pPr>
        <w:numPr>
          <w:ilvl w:val="0"/>
          <w:numId w:val="11"/>
        </w:numPr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A</w:t>
      </w:r>
      <w:r w:rsidR="00AF03C8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dministrati</w:t>
      </w:r>
      <w:r w:rsidR="00730BD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v</w:t>
      </w:r>
      <w:r w:rsidR="00AF03C8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ni poslovi u primjeni propisa u kancelarijskom poslovanju</w:t>
      </w:r>
    </w:p>
    <w:p w:rsidR="001A45F9" w:rsidRPr="00247B72" w:rsidRDefault="001A45F9" w:rsidP="001A45F9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B734BF" w:rsidRPr="00247B72" w:rsidRDefault="00AF03C8" w:rsidP="00B734BF">
      <w:pPr>
        <w:ind w:left="3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Prijem, raspoređivanje, evidentiranje i arhiviranje akata i predmeta, vođenje registra i upisnika, distribucija pošte </w:t>
      </w:r>
      <w:r w:rsidR="00704BC7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po  organizaci</w:t>
      </w:r>
      <w:r w:rsidR="00465446" w:rsidRPr="00247B72">
        <w:rPr>
          <w:rFonts w:asciiTheme="minorHAnsi" w:hAnsiTheme="minorHAnsi" w:cstheme="minorHAnsi"/>
          <w:sz w:val="26"/>
          <w:szCs w:val="26"/>
          <w:lang w:val="sr-Latn-CS"/>
        </w:rPr>
        <w:t>onim jedinicama</w:t>
      </w:r>
      <w:r w:rsidR="00C1333C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. </w:t>
      </w:r>
    </w:p>
    <w:p w:rsidR="006F0A00" w:rsidRPr="00247B72" w:rsidRDefault="006F0A00" w:rsidP="00B734BF">
      <w:pPr>
        <w:ind w:left="3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C1333C" w:rsidRPr="00247B72" w:rsidRDefault="00C1333C" w:rsidP="000B07D7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Vođenje službenih i drug</w:t>
      </w:r>
      <w:r w:rsidR="00805D6B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ih evidencija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</w:p>
    <w:p w:rsidR="007765B7" w:rsidRPr="00247B72" w:rsidRDefault="007765B7" w:rsidP="00B32B9D">
      <w:pPr>
        <w:ind w:left="3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0B07D7" w:rsidRPr="00247B72" w:rsidRDefault="008864F6" w:rsidP="00B32B9D">
      <w:pPr>
        <w:ind w:left="360" w:hanging="18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B32B9D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E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videncija zahtjeva za slobodni pistup informacijama, evidencija zahtjeva za rješavanje u stvarima iz nadležnosti Komunalne policije, evidencija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komunalnih nadzora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i dru</w:t>
      </w:r>
      <w:r w:rsidR="00B32B9D" w:rsidRPr="00247B72">
        <w:rPr>
          <w:rFonts w:asciiTheme="minorHAnsi" w:hAnsiTheme="minorHAnsi" w:cstheme="minorHAnsi"/>
          <w:sz w:val="26"/>
          <w:szCs w:val="26"/>
          <w:lang w:val="sr-Latn-CS"/>
        </w:rPr>
        <w:t>ge evidencije.</w:t>
      </w:r>
    </w:p>
    <w:p w:rsidR="006F0A00" w:rsidRPr="00247B72" w:rsidRDefault="006F0A00" w:rsidP="00247B7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0B07D7" w:rsidRPr="00247B72" w:rsidRDefault="000B07D7" w:rsidP="000B07D7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Nabavke </w:t>
      </w:r>
    </w:p>
    <w:p w:rsidR="0043792A" w:rsidRPr="00247B72" w:rsidRDefault="0043792A" w:rsidP="0043792A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0B07D7" w:rsidRPr="00247B72" w:rsidRDefault="000B07D7" w:rsidP="000B07D7">
      <w:pPr>
        <w:ind w:left="3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(Službeni listovi, časopisi i druga stručna literatura, kancelarijski materijal i dr.)</w:t>
      </w:r>
    </w:p>
    <w:p w:rsidR="007765B7" w:rsidRPr="00247B72" w:rsidRDefault="007765B7" w:rsidP="000B07D7">
      <w:pPr>
        <w:ind w:left="360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0B07D7" w:rsidRPr="00247B72" w:rsidRDefault="000B07D7" w:rsidP="005B34F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Daktilografski poslovi </w:t>
      </w:r>
    </w:p>
    <w:p w:rsidR="005B34FC" w:rsidRPr="00247B72" w:rsidRDefault="005B34FC" w:rsidP="005B34FC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7B1E0E" w:rsidRPr="00247B72" w:rsidRDefault="005B34FC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Nosilac poslova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7B1E0E" w:rsidRPr="00247B72" w:rsidRDefault="007B1E0E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6F0A00" w:rsidRPr="00247B72" w:rsidRDefault="007B1E0E" w:rsidP="00247B72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</w:t>
      </w:r>
    </w:p>
    <w:p w:rsidR="00AF03C8" w:rsidRPr="00247B72" w:rsidRDefault="005B34FC" w:rsidP="007B1E0E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</w:t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FB549C"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  <w:r w:rsidR="00247B72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0B07D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Rok: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</w:t>
      </w:r>
      <w:r w:rsidR="00FB549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6F0A00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  <w:r w:rsid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  <w:r w:rsidR="000B07D7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</w:p>
    <w:p w:rsidR="008864F6" w:rsidRDefault="008864F6" w:rsidP="00B734BF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1830A2" w:rsidRDefault="001830A2" w:rsidP="00B734BF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1830A2" w:rsidRDefault="001830A2" w:rsidP="00B734BF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>VI POMOĆNA GRUPA POSLOVA</w:t>
      </w:r>
    </w:p>
    <w:p w:rsidR="001830A2" w:rsidRPr="00247B72" w:rsidRDefault="001830A2" w:rsidP="00B734BF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8864F6" w:rsidRPr="001830A2" w:rsidRDefault="001830A2" w:rsidP="001830A2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1.        </w:t>
      </w:r>
      <w:r w:rsidR="008864F6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>Poslovi vozača, dostavljača za dos</w:t>
      </w:r>
      <w:r w:rsidR="004B75C7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>t</w:t>
      </w:r>
      <w:r w:rsidR="008864F6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avu </w:t>
      </w:r>
      <w:r w:rsidR="007B1E0E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podnesaka i </w:t>
      </w:r>
      <w:r w:rsidR="008864F6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>akata</w:t>
      </w:r>
    </w:p>
    <w:p w:rsidR="008864F6" w:rsidRPr="001830A2" w:rsidRDefault="001830A2" w:rsidP="001830A2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2.        </w:t>
      </w:r>
      <w:r w:rsidR="004B75C7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>Umnožavanje (fotokopiranje)</w:t>
      </w:r>
      <w:r w:rsidR="008864F6" w:rsidRPr="001830A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materijala </w:t>
      </w:r>
    </w:p>
    <w:p w:rsidR="005B34FC" w:rsidRPr="00247B72" w:rsidRDefault="005B34FC" w:rsidP="00AE7AE6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ab/>
      </w:r>
    </w:p>
    <w:p w:rsidR="007B1E0E" w:rsidRPr="00247B72" w:rsidRDefault="00245A0D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</w:t>
      </w:r>
      <w:r w:rsidR="005B34FC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Nosilac poslova</w:t>
      </w:r>
      <w:r w:rsidR="005B34FC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</w:t>
      </w:r>
      <w:r w:rsidR="007B1E0E" w:rsidRPr="00247B72">
        <w:rPr>
          <w:rFonts w:asciiTheme="minorHAnsi" w:hAnsiTheme="minorHAnsi" w:cstheme="minorHAnsi"/>
          <w:sz w:val="26"/>
          <w:szCs w:val="26"/>
          <w:lang w:val="sr-Latn-CS"/>
        </w:rPr>
        <w:t>Sektor za normativno – pravne</w:t>
      </w:r>
    </w:p>
    <w:p w:rsidR="007B1E0E" w:rsidRPr="00247B72" w:rsidRDefault="007B1E0E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tehničko-analitičke i stručne </w:t>
      </w:r>
    </w:p>
    <w:p w:rsidR="007B1E0E" w:rsidRPr="00247B72" w:rsidRDefault="007B1E0E" w:rsidP="007B1E0E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>poslove</w:t>
      </w:r>
    </w:p>
    <w:p w:rsidR="00B734BF" w:rsidRPr="00247B72" w:rsidRDefault="004B75C7" w:rsidP="00B734BF">
      <w:pPr>
        <w:jc w:val="both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Rok</w:t>
      </w: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:  </w:t>
      </w:r>
      <w:r w:rsidR="00245A0D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</w:t>
      </w:r>
      <w:r w:rsidR="00FB3A17">
        <w:rPr>
          <w:rFonts w:asciiTheme="minorHAnsi" w:hAnsiTheme="minorHAnsi" w:cstheme="minorHAnsi"/>
          <w:sz w:val="26"/>
          <w:szCs w:val="26"/>
          <w:lang w:val="sr-Latn-CS"/>
        </w:rPr>
        <w:t xml:space="preserve">            </w:t>
      </w:r>
      <w:r w:rsidR="00B734BF" w:rsidRPr="00247B72">
        <w:rPr>
          <w:rFonts w:asciiTheme="minorHAnsi" w:hAnsiTheme="minorHAnsi" w:cstheme="minorHAnsi"/>
          <w:sz w:val="26"/>
          <w:szCs w:val="26"/>
          <w:lang w:val="sr-Latn-CS"/>
        </w:rPr>
        <w:t>kontinuirano</w:t>
      </w:r>
      <w:r w:rsidR="00B734BF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</w:t>
      </w:r>
    </w:p>
    <w:p w:rsidR="00AF03C8" w:rsidRPr="00247B72" w:rsidRDefault="007B1E0E" w:rsidP="007B1E0E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</w:t>
      </w:r>
    </w:p>
    <w:p w:rsidR="00247B72" w:rsidRPr="00247B72" w:rsidRDefault="00247B72" w:rsidP="00245A0D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E1511D" w:rsidRDefault="004B75C7" w:rsidP="00E1511D">
      <w:pPr>
        <w:spacing w:line="360" w:lineRule="auto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>Broj :</w:t>
      </w:r>
      <w:r w:rsidR="00E1511D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>16-D1-032/18-5089</w:t>
      </w:r>
      <w:r w:rsidR="00C2680E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 xml:space="preserve"> </w:t>
      </w:r>
      <w:r w:rsidR="00686C6B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 xml:space="preserve">  </w:t>
      </w:r>
      <w:r w:rsidR="00686C6B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  <w:r w:rsidR="00E1511D">
        <w:rPr>
          <w:rFonts w:asciiTheme="minorHAnsi" w:hAnsiTheme="minorHAnsi" w:cstheme="minorHAnsi"/>
          <w:sz w:val="26"/>
          <w:szCs w:val="26"/>
          <w:lang w:val="sr-Latn-CS"/>
        </w:rPr>
        <w:t xml:space="preserve">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</w:t>
      </w:r>
    </w:p>
    <w:p w:rsidR="00E1511D" w:rsidRDefault="004B75C7" w:rsidP="00E1511D">
      <w:pPr>
        <w:spacing w:line="360" w:lineRule="auto"/>
        <w:rPr>
          <w:rFonts w:asciiTheme="minorHAnsi" w:hAnsiTheme="minorHAnsi" w:cstheme="minorHAnsi"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Podgorica, </w:t>
      </w:r>
      <w:r w:rsidR="00E1511D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>29.novembar</w:t>
      </w:r>
      <w:r w:rsidR="00751CA9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 xml:space="preserve"> 201</w:t>
      </w:r>
      <w:r w:rsidR="005A1999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>8</w:t>
      </w:r>
      <w:r w:rsidR="00E13448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>.</w:t>
      </w:r>
      <w:r w:rsidR="00AA10CA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 xml:space="preserve"> </w:t>
      </w:r>
      <w:r w:rsidR="00AE7AE6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>god.</w:t>
      </w:r>
      <w:r w:rsidR="00247B72" w:rsidRPr="00E1511D">
        <w:rPr>
          <w:rFonts w:asciiTheme="minorHAnsi" w:hAnsiTheme="minorHAnsi" w:cstheme="minorHAnsi"/>
          <w:sz w:val="26"/>
          <w:szCs w:val="26"/>
          <w:u w:val="single"/>
          <w:lang w:val="sr-Latn-CS"/>
        </w:rPr>
        <w:t xml:space="preserve">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</w:t>
      </w:r>
    </w:p>
    <w:p w:rsidR="00E1511D" w:rsidRDefault="00E1511D" w:rsidP="00247B72">
      <w:pPr>
        <w:rPr>
          <w:rFonts w:asciiTheme="minorHAnsi" w:hAnsiTheme="minorHAnsi" w:cstheme="minorHAnsi"/>
          <w:sz w:val="26"/>
          <w:szCs w:val="26"/>
          <w:lang w:val="sr-Latn-CS"/>
        </w:rPr>
      </w:pPr>
    </w:p>
    <w:p w:rsidR="00E1511D" w:rsidRPr="00E1511D" w:rsidRDefault="00E1511D" w:rsidP="00E1511D">
      <w:pPr>
        <w:rPr>
          <w:rFonts w:asciiTheme="minorHAnsi" w:hAnsiTheme="minorHAnsi" w:cstheme="minorHAnsi"/>
          <w:b/>
          <w:sz w:val="26"/>
          <w:szCs w:val="26"/>
          <w:lang w:val="sr-Latn-CS"/>
        </w:rPr>
      </w:pP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  <w:lang w:val="sr-Latn-CS"/>
        </w:rPr>
        <w:tab/>
        <w:t xml:space="preserve">       </w:t>
      </w: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>N A Č E L N I K ,</w:t>
      </w:r>
    </w:p>
    <w:p w:rsidR="00686C6B" w:rsidRPr="00247B72" w:rsidRDefault="00E1511D" w:rsidP="00E1511D">
      <w:pPr>
        <w:rPr>
          <w:rFonts w:asciiTheme="minorHAnsi" w:hAnsiTheme="minorHAnsi" w:cstheme="minorHAnsi"/>
          <w:sz w:val="26"/>
          <w:szCs w:val="26"/>
          <w:lang w:val="sr-Latn-CS"/>
        </w:rPr>
      </w:pPr>
      <w:r>
        <w:rPr>
          <w:rFonts w:asciiTheme="minorHAnsi" w:hAnsiTheme="minorHAnsi" w:cstheme="minorHAnsi"/>
          <w:sz w:val="26"/>
          <w:szCs w:val="26"/>
          <w:lang w:val="sr-Latn-CS"/>
        </w:rPr>
        <w:t xml:space="preserve">                                                                                                            </w:t>
      </w:r>
      <w:r w:rsidR="00247B72">
        <w:rPr>
          <w:rFonts w:asciiTheme="minorHAnsi" w:hAnsiTheme="minorHAnsi" w:cstheme="minorHAnsi"/>
          <w:sz w:val="26"/>
          <w:szCs w:val="26"/>
          <w:lang w:val="sr-Latn-CS"/>
        </w:rPr>
        <w:t xml:space="preserve">  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>mr</w:t>
      </w:r>
      <w:r w:rsidR="00686C6B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4B75C7" w:rsidRPr="00247B72">
        <w:rPr>
          <w:rFonts w:asciiTheme="minorHAnsi" w:hAnsiTheme="minorHAnsi" w:cstheme="minorHAnsi"/>
          <w:sz w:val="26"/>
          <w:szCs w:val="26"/>
          <w:lang w:val="sr-Latn-CS"/>
        </w:rPr>
        <w:t xml:space="preserve"> </w:t>
      </w:r>
      <w:r w:rsidR="006F0A00" w:rsidRPr="00247B72">
        <w:rPr>
          <w:rFonts w:asciiTheme="minorHAnsi" w:hAnsiTheme="minorHAnsi" w:cstheme="minorHAnsi"/>
          <w:sz w:val="26"/>
          <w:szCs w:val="26"/>
          <w:lang w:val="sr-Latn-CS"/>
        </w:rPr>
        <w:t>Goran Janković</w:t>
      </w:r>
    </w:p>
    <w:p w:rsidR="004B75C7" w:rsidRDefault="004B75C7" w:rsidP="00E1511D">
      <w:pPr>
        <w:spacing w:line="360" w:lineRule="auto"/>
        <w:rPr>
          <w:rFonts w:asciiTheme="minorHAnsi" w:hAnsiTheme="minorHAnsi" w:cstheme="minorHAnsi"/>
          <w:b/>
          <w:sz w:val="26"/>
          <w:szCs w:val="26"/>
          <w:lang w:val="sr-Latn-CS"/>
        </w:rPr>
      </w:pPr>
      <w:r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 xml:space="preserve">                                                                 </w:t>
      </w:r>
      <w:r w:rsidR="00AE7AE6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  <w:r w:rsidR="00AE7AE6" w:rsidRPr="00247B72">
        <w:rPr>
          <w:rFonts w:asciiTheme="minorHAnsi" w:hAnsiTheme="minorHAnsi" w:cstheme="minorHAnsi"/>
          <w:b/>
          <w:sz w:val="26"/>
          <w:szCs w:val="26"/>
          <w:lang w:val="sr-Latn-CS"/>
        </w:rPr>
        <w:tab/>
      </w:r>
    </w:p>
    <w:p w:rsidR="00CC7612" w:rsidRPr="00247B72" w:rsidRDefault="00CC7612" w:rsidP="00AE7AE6">
      <w:pPr>
        <w:spacing w:line="360" w:lineRule="auto"/>
        <w:ind w:left="360"/>
        <w:rPr>
          <w:rFonts w:asciiTheme="minorHAnsi" w:hAnsiTheme="minorHAnsi" w:cstheme="minorHAnsi"/>
          <w:b/>
          <w:sz w:val="26"/>
          <w:szCs w:val="26"/>
          <w:lang w:val="sr-Latn-CS"/>
        </w:rPr>
      </w:pPr>
    </w:p>
    <w:p w:rsidR="00AF03C8" w:rsidRPr="00247B72" w:rsidRDefault="00AF03C8" w:rsidP="00CC7612">
      <w:pPr>
        <w:spacing w:line="480" w:lineRule="auto"/>
        <w:ind w:left="360"/>
        <w:rPr>
          <w:rFonts w:asciiTheme="minorHAnsi" w:hAnsiTheme="minorHAnsi" w:cstheme="minorHAnsi"/>
          <w:sz w:val="26"/>
          <w:szCs w:val="26"/>
          <w:lang w:val="sr-Latn-CS"/>
        </w:rPr>
      </w:pPr>
    </w:p>
    <w:sectPr w:rsidR="00AF03C8" w:rsidRPr="00247B72" w:rsidSect="00CC7612">
      <w:pgSz w:w="11907" w:h="16840" w:code="9"/>
      <w:pgMar w:top="0" w:right="141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2F" w:rsidRDefault="0073662F">
      <w:r>
        <w:separator/>
      </w:r>
    </w:p>
  </w:endnote>
  <w:endnote w:type="continuationSeparator" w:id="0">
    <w:p w:rsidR="0073662F" w:rsidRDefault="0073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2F" w:rsidRDefault="0073662F">
      <w:r>
        <w:separator/>
      </w:r>
    </w:p>
  </w:footnote>
  <w:footnote w:type="continuationSeparator" w:id="0">
    <w:p w:rsidR="0073662F" w:rsidRDefault="0073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8D"/>
    <w:multiLevelType w:val="hybridMultilevel"/>
    <w:tmpl w:val="A358F91C"/>
    <w:lvl w:ilvl="0" w:tplc="BD4802E6">
      <w:numFmt w:val="bullet"/>
      <w:lvlText w:val="-"/>
      <w:lvlJc w:val="left"/>
      <w:pPr>
        <w:tabs>
          <w:tab w:val="num" w:pos="5355"/>
        </w:tabs>
        <w:ind w:left="53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75"/>
        </w:tabs>
        <w:ind w:left="9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95"/>
        </w:tabs>
        <w:ind w:left="10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15"/>
        </w:tabs>
        <w:ind w:left="11115" w:hanging="360"/>
      </w:pPr>
      <w:rPr>
        <w:rFonts w:ascii="Wingdings" w:hAnsi="Wingdings" w:hint="default"/>
      </w:rPr>
    </w:lvl>
  </w:abstractNum>
  <w:abstractNum w:abstractNumId="1">
    <w:nsid w:val="06BE61DE"/>
    <w:multiLevelType w:val="hybridMultilevel"/>
    <w:tmpl w:val="9718DA1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F74F2"/>
    <w:multiLevelType w:val="hybridMultilevel"/>
    <w:tmpl w:val="96666F14"/>
    <w:lvl w:ilvl="0" w:tplc="C20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45C5"/>
    <w:multiLevelType w:val="hybridMultilevel"/>
    <w:tmpl w:val="4EB02D00"/>
    <w:lvl w:ilvl="0" w:tplc="26804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1055E0"/>
    <w:multiLevelType w:val="hybridMultilevel"/>
    <w:tmpl w:val="7FDA71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39BF"/>
    <w:multiLevelType w:val="hybridMultilevel"/>
    <w:tmpl w:val="94A62C38"/>
    <w:lvl w:ilvl="0" w:tplc="BE52D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64E10"/>
    <w:multiLevelType w:val="hybridMultilevel"/>
    <w:tmpl w:val="B398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21382"/>
    <w:multiLevelType w:val="hybridMultilevel"/>
    <w:tmpl w:val="A69AD1D8"/>
    <w:lvl w:ilvl="0" w:tplc="FDF42E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543EB"/>
    <w:multiLevelType w:val="hybridMultilevel"/>
    <w:tmpl w:val="2862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2FE7"/>
    <w:multiLevelType w:val="hybridMultilevel"/>
    <w:tmpl w:val="D2E4E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5839FA"/>
    <w:multiLevelType w:val="hybridMultilevel"/>
    <w:tmpl w:val="58CC2358"/>
    <w:lvl w:ilvl="0" w:tplc="6E50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043E1"/>
    <w:multiLevelType w:val="hybridMultilevel"/>
    <w:tmpl w:val="3F1C6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0B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92736"/>
    <w:multiLevelType w:val="hybridMultilevel"/>
    <w:tmpl w:val="92B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712A"/>
    <w:multiLevelType w:val="hybridMultilevel"/>
    <w:tmpl w:val="5BE82978"/>
    <w:lvl w:ilvl="0" w:tplc="1B587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10F5"/>
    <w:multiLevelType w:val="hybridMultilevel"/>
    <w:tmpl w:val="20085D9A"/>
    <w:lvl w:ilvl="0" w:tplc="65B09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5603DB"/>
    <w:multiLevelType w:val="hybridMultilevel"/>
    <w:tmpl w:val="98EC02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20980"/>
    <w:multiLevelType w:val="hybridMultilevel"/>
    <w:tmpl w:val="9E76BDF4"/>
    <w:lvl w:ilvl="0" w:tplc="30C2E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60E47"/>
    <w:multiLevelType w:val="hybridMultilevel"/>
    <w:tmpl w:val="C1A8DDB8"/>
    <w:lvl w:ilvl="0" w:tplc="8BA25648">
      <w:start w:val="1"/>
      <w:numFmt w:val="lowerLetter"/>
      <w:lvlText w:val="%1)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6A"/>
    <w:rsid w:val="000115AE"/>
    <w:rsid w:val="00012213"/>
    <w:rsid w:val="000147BB"/>
    <w:rsid w:val="00027A61"/>
    <w:rsid w:val="000407C5"/>
    <w:rsid w:val="00041EE2"/>
    <w:rsid w:val="000427AB"/>
    <w:rsid w:val="00047E85"/>
    <w:rsid w:val="00077899"/>
    <w:rsid w:val="00097BB7"/>
    <w:rsid w:val="000A224A"/>
    <w:rsid w:val="000B0573"/>
    <w:rsid w:val="000B07D7"/>
    <w:rsid w:val="000B361E"/>
    <w:rsid w:val="000B65BE"/>
    <w:rsid w:val="000C27DB"/>
    <w:rsid w:val="000C5667"/>
    <w:rsid w:val="000C6A42"/>
    <w:rsid w:val="000D0258"/>
    <w:rsid w:val="000D2E6D"/>
    <w:rsid w:val="000F4B2C"/>
    <w:rsid w:val="001140B1"/>
    <w:rsid w:val="001327F5"/>
    <w:rsid w:val="0014004B"/>
    <w:rsid w:val="00143847"/>
    <w:rsid w:val="00145905"/>
    <w:rsid w:val="001468A4"/>
    <w:rsid w:val="00147430"/>
    <w:rsid w:val="00155D38"/>
    <w:rsid w:val="00156856"/>
    <w:rsid w:val="001830A2"/>
    <w:rsid w:val="00187C1B"/>
    <w:rsid w:val="001922D9"/>
    <w:rsid w:val="001A0450"/>
    <w:rsid w:val="001A45F9"/>
    <w:rsid w:val="001A5FDF"/>
    <w:rsid w:val="001B6B60"/>
    <w:rsid w:val="001C37C0"/>
    <w:rsid w:val="001D3EC6"/>
    <w:rsid w:val="001E5A4B"/>
    <w:rsid w:val="00202142"/>
    <w:rsid w:val="00205F2D"/>
    <w:rsid w:val="00217C5D"/>
    <w:rsid w:val="002304AE"/>
    <w:rsid w:val="00232F8C"/>
    <w:rsid w:val="0024106C"/>
    <w:rsid w:val="00242BC8"/>
    <w:rsid w:val="00243365"/>
    <w:rsid w:val="00245A0D"/>
    <w:rsid w:val="00247B72"/>
    <w:rsid w:val="0025091E"/>
    <w:rsid w:val="00261509"/>
    <w:rsid w:val="00271AB2"/>
    <w:rsid w:val="002756E8"/>
    <w:rsid w:val="00277010"/>
    <w:rsid w:val="00281461"/>
    <w:rsid w:val="00283FD1"/>
    <w:rsid w:val="002A0FA9"/>
    <w:rsid w:val="002A27F3"/>
    <w:rsid w:val="002C3A0E"/>
    <w:rsid w:val="002D2CEA"/>
    <w:rsid w:val="002D3B24"/>
    <w:rsid w:val="002F0B22"/>
    <w:rsid w:val="002F5072"/>
    <w:rsid w:val="00300D7D"/>
    <w:rsid w:val="00323CDF"/>
    <w:rsid w:val="00355C51"/>
    <w:rsid w:val="00357021"/>
    <w:rsid w:val="00380DA2"/>
    <w:rsid w:val="003964E2"/>
    <w:rsid w:val="003A05FE"/>
    <w:rsid w:val="003B3AF5"/>
    <w:rsid w:val="003D28DD"/>
    <w:rsid w:val="00412E1D"/>
    <w:rsid w:val="00416D12"/>
    <w:rsid w:val="00417280"/>
    <w:rsid w:val="00421E15"/>
    <w:rsid w:val="00434C53"/>
    <w:rsid w:val="0043792A"/>
    <w:rsid w:val="00443DF2"/>
    <w:rsid w:val="004625AD"/>
    <w:rsid w:val="00465446"/>
    <w:rsid w:val="00491BD8"/>
    <w:rsid w:val="00495ABE"/>
    <w:rsid w:val="004A4921"/>
    <w:rsid w:val="004B1921"/>
    <w:rsid w:val="004B75C7"/>
    <w:rsid w:val="004C0514"/>
    <w:rsid w:val="004D623C"/>
    <w:rsid w:val="004D636D"/>
    <w:rsid w:val="004F53D3"/>
    <w:rsid w:val="00521110"/>
    <w:rsid w:val="005212CC"/>
    <w:rsid w:val="00530CB9"/>
    <w:rsid w:val="00533BD5"/>
    <w:rsid w:val="00541837"/>
    <w:rsid w:val="00567F7A"/>
    <w:rsid w:val="00574D58"/>
    <w:rsid w:val="00574E40"/>
    <w:rsid w:val="00577CAC"/>
    <w:rsid w:val="00581B45"/>
    <w:rsid w:val="00583461"/>
    <w:rsid w:val="00592AFF"/>
    <w:rsid w:val="00594D4D"/>
    <w:rsid w:val="00596373"/>
    <w:rsid w:val="005A1999"/>
    <w:rsid w:val="005A642F"/>
    <w:rsid w:val="005B34FC"/>
    <w:rsid w:val="005C38FD"/>
    <w:rsid w:val="005D1003"/>
    <w:rsid w:val="005E457D"/>
    <w:rsid w:val="005E5CDF"/>
    <w:rsid w:val="005E692F"/>
    <w:rsid w:val="005F5A8A"/>
    <w:rsid w:val="006238D1"/>
    <w:rsid w:val="00623F2E"/>
    <w:rsid w:val="00630F65"/>
    <w:rsid w:val="006315A5"/>
    <w:rsid w:val="00643AC2"/>
    <w:rsid w:val="00650DAA"/>
    <w:rsid w:val="00653BCD"/>
    <w:rsid w:val="006541A7"/>
    <w:rsid w:val="006670A7"/>
    <w:rsid w:val="00675C2B"/>
    <w:rsid w:val="00677CEB"/>
    <w:rsid w:val="00683F6E"/>
    <w:rsid w:val="00686C6B"/>
    <w:rsid w:val="006917FB"/>
    <w:rsid w:val="00691C02"/>
    <w:rsid w:val="0069744E"/>
    <w:rsid w:val="006A0EA6"/>
    <w:rsid w:val="006A20D4"/>
    <w:rsid w:val="006A44C6"/>
    <w:rsid w:val="006B0E2B"/>
    <w:rsid w:val="006B2C00"/>
    <w:rsid w:val="006B34D3"/>
    <w:rsid w:val="006D2267"/>
    <w:rsid w:val="006E2CD7"/>
    <w:rsid w:val="006E5A66"/>
    <w:rsid w:val="006E60CD"/>
    <w:rsid w:val="006F0A00"/>
    <w:rsid w:val="006F0A4C"/>
    <w:rsid w:val="006F5227"/>
    <w:rsid w:val="00701317"/>
    <w:rsid w:val="007041CB"/>
    <w:rsid w:val="00704BC7"/>
    <w:rsid w:val="0071019D"/>
    <w:rsid w:val="00711AFE"/>
    <w:rsid w:val="007279BF"/>
    <w:rsid w:val="00730BD0"/>
    <w:rsid w:val="0073662F"/>
    <w:rsid w:val="00737C18"/>
    <w:rsid w:val="0074652E"/>
    <w:rsid w:val="00751CA9"/>
    <w:rsid w:val="00764600"/>
    <w:rsid w:val="00775C70"/>
    <w:rsid w:val="007765B7"/>
    <w:rsid w:val="00781F88"/>
    <w:rsid w:val="007952E3"/>
    <w:rsid w:val="00795D89"/>
    <w:rsid w:val="007B1E0E"/>
    <w:rsid w:val="007B3B78"/>
    <w:rsid w:val="007B5491"/>
    <w:rsid w:val="007D0EA0"/>
    <w:rsid w:val="007D1736"/>
    <w:rsid w:val="007D589C"/>
    <w:rsid w:val="008057A5"/>
    <w:rsid w:val="00805D6B"/>
    <w:rsid w:val="00826C6C"/>
    <w:rsid w:val="00845098"/>
    <w:rsid w:val="008511D8"/>
    <w:rsid w:val="00855CAC"/>
    <w:rsid w:val="00874018"/>
    <w:rsid w:val="00877596"/>
    <w:rsid w:val="008864F6"/>
    <w:rsid w:val="008B2091"/>
    <w:rsid w:val="008B3968"/>
    <w:rsid w:val="009326C8"/>
    <w:rsid w:val="00937B88"/>
    <w:rsid w:val="00984997"/>
    <w:rsid w:val="00992BB9"/>
    <w:rsid w:val="00994105"/>
    <w:rsid w:val="00997F62"/>
    <w:rsid w:val="009A3A80"/>
    <w:rsid w:val="009C0BEA"/>
    <w:rsid w:val="009C6D17"/>
    <w:rsid w:val="009F3C8D"/>
    <w:rsid w:val="00A07510"/>
    <w:rsid w:val="00A26CCF"/>
    <w:rsid w:val="00A330E0"/>
    <w:rsid w:val="00A33632"/>
    <w:rsid w:val="00A42473"/>
    <w:rsid w:val="00A442B5"/>
    <w:rsid w:val="00A4644A"/>
    <w:rsid w:val="00A52899"/>
    <w:rsid w:val="00A607C1"/>
    <w:rsid w:val="00A706BE"/>
    <w:rsid w:val="00A70FD1"/>
    <w:rsid w:val="00A961DE"/>
    <w:rsid w:val="00A96BBB"/>
    <w:rsid w:val="00AA10CA"/>
    <w:rsid w:val="00AA1403"/>
    <w:rsid w:val="00AA18E1"/>
    <w:rsid w:val="00AB5038"/>
    <w:rsid w:val="00AC56DE"/>
    <w:rsid w:val="00AD055D"/>
    <w:rsid w:val="00AD4814"/>
    <w:rsid w:val="00AE7AE6"/>
    <w:rsid w:val="00AF03C8"/>
    <w:rsid w:val="00AF1685"/>
    <w:rsid w:val="00AF32DE"/>
    <w:rsid w:val="00AF423C"/>
    <w:rsid w:val="00B02A62"/>
    <w:rsid w:val="00B03B1D"/>
    <w:rsid w:val="00B06674"/>
    <w:rsid w:val="00B32B9D"/>
    <w:rsid w:val="00B60F9B"/>
    <w:rsid w:val="00B63876"/>
    <w:rsid w:val="00B734BF"/>
    <w:rsid w:val="00B73AF6"/>
    <w:rsid w:val="00B85192"/>
    <w:rsid w:val="00B86525"/>
    <w:rsid w:val="00B94B47"/>
    <w:rsid w:val="00BA1285"/>
    <w:rsid w:val="00BA2DA0"/>
    <w:rsid w:val="00BA43D1"/>
    <w:rsid w:val="00BA7F7D"/>
    <w:rsid w:val="00BC4B7F"/>
    <w:rsid w:val="00BE31FF"/>
    <w:rsid w:val="00BF47B3"/>
    <w:rsid w:val="00C1333C"/>
    <w:rsid w:val="00C13C96"/>
    <w:rsid w:val="00C178EC"/>
    <w:rsid w:val="00C2673C"/>
    <w:rsid w:val="00C2680E"/>
    <w:rsid w:val="00C36BBF"/>
    <w:rsid w:val="00C36E84"/>
    <w:rsid w:val="00C3775A"/>
    <w:rsid w:val="00C3783B"/>
    <w:rsid w:val="00C37D92"/>
    <w:rsid w:val="00C54C50"/>
    <w:rsid w:val="00C65D45"/>
    <w:rsid w:val="00C748F8"/>
    <w:rsid w:val="00C75BF5"/>
    <w:rsid w:val="00C83994"/>
    <w:rsid w:val="00C84F20"/>
    <w:rsid w:val="00C90C34"/>
    <w:rsid w:val="00C9117F"/>
    <w:rsid w:val="00CA1612"/>
    <w:rsid w:val="00CA190C"/>
    <w:rsid w:val="00CC204D"/>
    <w:rsid w:val="00CC7612"/>
    <w:rsid w:val="00CE2860"/>
    <w:rsid w:val="00CE3766"/>
    <w:rsid w:val="00CE7C2F"/>
    <w:rsid w:val="00CF69FA"/>
    <w:rsid w:val="00D22E1A"/>
    <w:rsid w:val="00D25DED"/>
    <w:rsid w:val="00D305F3"/>
    <w:rsid w:val="00D4224A"/>
    <w:rsid w:val="00D7357C"/>
    <w:rsid w:val="00DA1D03"/>
    <w:rsid w:val="00DA501B"/>
    <w:rsid w:val="00DB182B"/>
    <w:rsid w:val="00DB2CE4"/>
    <w:rsid w:val="00DB4D0B"/>
    <w:rsid w:val="00DB7797"/>
    <w:rsid w:val="00DE740F"/>
    <w:rsid w:val="00DF2A03"/>
    <w:rsid w:val="00DF2DA4"/>
    <w:rsid w:val="00DF7FF1"/>
    <w:rsid w:val="00E049D0"/>
    <w:rsid w:val="00E11913"/>
    <w:rsid w:val="00E13448"/>
    <w:rsid w:val="00E1511D"/>
    <w:rsid w:val="00E36048"/>
    <w:rsid w:val="00E37482"/>
    <w:rsid w:val="00E40B76"/>
    <w:rsid w:val="00E70B95"/>
    <w:rsid w:val="00E80907"/>
    <w:rsid w:val="00E97882"/>
    <w:rsid w:val="00EA3A80"/>
    <w:rsid w:val="00EB063C"/>
    <w:rsid w:val="00EE1F61"/>
    <w:rsid w:val="00EE3749"/>
    <w:rsid w:val="00EE6969"/>
    <w:rsid w:val="00EF43B5"/>
    <w:rsid w:val="00EF4C81"/>
    <w:rsid w:val="00F045EA"/>
    <w:rsid w:val="00F23F35"/>
    <w:rsid w:val="00F26B84"/>
    <w:rsid w:val="00F45068"/>
    <w:rsid w:val="00F47A35"/>
    <w:rsid w:val="00F72E34"/>
    <w:rsid w:val="00F776BD"/>
    <w:rsid w:val="00F9571C"/>
    <w:rsid w:val="00FA146A"/>
    <w:rsid w:val="00FA2B8D"/>
    <w:rsid w:val="00FA5254"/>
    <w:rsid w:val="00FA56F2"/>
    <w:rsid w:val="00FB3A17"/>
    <w:rsid w:val="00FB549C"/>
    <w:rsid w:val="00FB7122"/>
    <w:rsid w:val="00FB77E0"/>
    <w:rsid w:val="00FE2100"/>
    <w:rsid w:val="00FE56CA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A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A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A80"/>
  </w:style>
  <w:style w:type="paragraph" w:styleId="BalloonText">
    <w:name w:val="Balloon Text"/>
    <w:basedOn w:val="Normal"/>
    <w:semiHidden/>
    <w:rsid w:val="00E97882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737C18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7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2F60-6058-4EA0-B20C-523F0C3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KOMUNALNA POLICIJA GLAVNOG GRADA PODGORICA</vt:lpstr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KOMUNALNA POLICIJA GLAVNOG GRADA PODGORICA</dc:title>
  <dc:creator>user</dc:creator>
  <cp:lastModifiedBy>sturukalo</cp:lastModifiedBy>
  <cp:revision>2</cp:revision>
  <cp:lastPrinted>2018-12-21T09:52:00Z</cp:lastPrinted>
  <dcterms:created xsi:type="dcterms:W3CDTF">2018-12-25T14:04:00Z</dcterms:created>
  <dcterms:modified xsi:type="dcterms:W3CDTF">2018-12-25T14:04:00Z</dcterms:modified>
</cp:coreProperties>
</file>