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F2" w:rsidRDefault="00A43BF2" w:rsidP="00A43BF2">
      <w:pPr>
        <w:rPr>
          <w:lang w:val="sr-Latn-CS"/>
        </w:rPr>
      </w:pPr>
      <w:r>
        <w:rPr>
          <w:b/>
          <w:bCs/>
          <w:lang w:val="sr-Latn-CS"/>
        </w:rPr>
        <w:t>C R N A   G O R A</w:t>
      </w:r>
    </w:p>
    <w:p w:rsidR="00A43BF2" w:rsidRDefault="00A43BF2" w:rsidP="00A43BF2">
      <w:pPr>
        <w:rPr>
          <w:lang w:val="sr-Latn-CS"/>
        </w:rPr>
      </w:pPr>
      <w:r>
        <w:rPr>
          <w:b/>
          <w:bCs/>
          <w:lang w:val="sr-Latn-CS"/>
        </w:rPr>
        <w:t>GLAVNI GRAD PODGORICA</w:t>
      </w:r>
    </w:p>
    <w:p w:rsidR="00A43BF2" w:rsidRDefault="00A43BF2" w:rsidP="00A43BF2">
      <w:pPr>
        <w:rPr>
          <w:lang w:val="sr-Latn-CS"/>
        </w:rPr>
      </w:pPr>
      <w:r>
        <w:rPr>
          <w:b/>
          <w:bCs/>
          <w:lang w:val="sr-Latn-CS"/>
        </w:rPr>
        <w:t>Sekretarijat za komunalne</w:t>
      </w:r>
    </w:p>
    <w:p w:rsidR="00A43BF2" w:rsidRDefault="00A43BF2" w:rsidP="00A43BF2">
      <w:pPr>
        <w:jc w:val="both"/>
        <w:rPr>
          <w:lang w:val="sr-Latn-CS"/>
        </w:rPr>
      </w:pPr>
      <w:r>
        <w:rPr>
          <w:b/>
          <w:bCs/>
          <w:lang w:val="sr-Latn-CS"/>
        </w:rPr>
        <w:t>poslove i saobraćaj.</w:t>
      </w:r>
    </w:p>
    <w:p w:rsidR="00A43BF2" w:rsidRDefault="00A43BF2" w:rsidP="00A43BF2">
      <w:pPr>
        <w:rPr>
          <w:b/>
          <w:bCs/>
          <w:lang w:val="sr-Latn-CS"/>
        </w:rPr>
      </w:pPr>
      <w:r>
        <w:rPr>
          <w:b/>
          <w:bCs/>
          <w:lang w:val="sr-Latn-CS"/>
        </w:rPr>
        <w:t>Broj: 04-D1-067/16-258-1</w:t>
      </w:r>
    </w:p>
    <w:p w:rsidR="00A43BF2" w:rsidRDefault="00A43BF2" w:rsidP="00A43BF2">
      <w:pPr>
        <w:rPr>
          <w:b/>
          <w:bCs/>
          <w:lang w:val="sr-Latn-CS"/>
        </w:rPr>
      </w:pPr>
      <w:r>
        <w:rPr>
          <w:b/>
          <w:bCs/>
          <w:lang w:val="sr-Latn-CS"/>
        </w:rPr>
        <w:t>Podgorica,18.11.2016. godine</w:t>
      </w:r>
    </w:p>
    <w:p w:rsidR="00A43BF2" w:rsidRDefault="00A43BF2" w:rsidP="00A43BF2">
      <w:pPr>
        <w:rPr>
          <w:lang w:val="sr-Latn-CS"/>
        </w:rPr>
      </w:pPr>
    </w:p>
    <w:p w:rsidR="00A43BF2" w:rsidRDefault="00A43BF2" w:rsidP="00A43BF2">
      <w:pPr>
        <w:pStyle w:val="BodyText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Sekretarijat za komunalne poslove i saobraćaj Glavnog grada Podgorica, u postupku po zahtjevu DOO“MONTENEGRO TURIST SERVIS“iz Podgorice,  Ulica:Cetinjski put bb,tel:020-511-200, na osnovu člana  30, a u vezi člana 21 stav 1 Zakona o slobodnom pristupu informacijama  ("Sl.list CG“, br.44/12), </w:t>
      </w:r>
      <w:r>
        <w:rPr>
          <w:rFonts w:ascii="Times New Roman" w:hAnsi="Times New Roman" w:cs="Times New Roman"/>
          <w:b/>
          <w:bCs/>
          <w:lang w:val="sr-Latn-CS"/>
        </w:rPr>
        <w:t>d o n o s i –</w:t>
      </w:r>
    </w:p>
    <w:p w:rsidR="00A43BF2" w:rsidRDefault="00A43BF2" w:rsidP="00A43BF2">
      <w:pPr>
        <w:pStyle w:val="BodyText"/>
        <w:rPr>
          <w:rFonts w:ascii="Times New Roman" w:hAnsi="Times New Roman" w:cs="Times New Roman"/>
          <w:lang w:val="sr-Latn-CS"/>
        </w:rPr>
      </w:pPr>
    </w:p>
    <w:p w:rsidR="00A43BF2" w:rsidRDefault="00A43BF2" w:rsidP="00A43BF2">
      <w:pPr>
        <w:pStyle w:val="Heading2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Latn-CS"/>
        </w:rPr>
        <w:t xml:space="preserve">R  J  E  Š  E  NJ  E </w:t>
      </w:r>
    </w:p>
    <w:p w:rsidR="00A43BF2" w:rsidRDefault="00A43BF2" w:rsidP="00A43BF2">
      <w:pPr>
        <w:rPr>
          <w:rFonts w:ascii="Times New Roman" w:hAnsi="Times New Roman"/>
          <w:lang w:val="sr-Latn-CS"/>
        </w:rPr>
      </w:pPr>
    </w:p>
    <w:p w:rsidR="00A43BF2" w:rsidRDefault="00A43BF2" w:rsidP="00A43BF2">
      <w:pPr>
        <w:jc w:val="both"/>
        <w:rPr>
          <w:lang w:val="sr-Latn-CS"/>
        </w:rPr>
      </w:pPr>
      <w:r>
        <w:rPr>
          <w:b/>
          <w:bCs/>
          <w:lang w:val="sr-Latn-CS"/>
        </w:rPr>
        <w:t xml:space="preserve">DOZVOLJAVA SE DOO“  MONTENEGRO TURIST SERVIS“ </w:t>
      </w:r>
      <w:r>
        <w:rPr>
          <w:lang w:val="sr-Latn-CS"/>
        </w:rPr>
        <w:t>iz Podgorice, dostavljanje kopije rješenja br: u1-364-3164/12 a koje je donio ovaj Sekretarijat,neposrednim dostavljanjem na adresu ul:Studentska bb u Podgorici.</w:t>
      </w:r>
    </w:p>
    <w:p w:rsidR="00A43BF2" w:rsidRDefault="00A43BF2" w:rsidP="00A43BF2">
      <w:pPr>
        <w:jc w:val="both"/>
        <w:rPr>
          <w:lang w:val="sr-Latn-CS"/>
        </w:rPr>
      </w:pPr>
    </w:p>
    <w:p w:rsidR="00A43BF2" w:rsidRDefault="00A43BF2" w:rsidP="00A43BF2">
      <w:pPr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O b r a z l o ž e nj e</w:t>
      </w:r>
    </w:p>
    <w:p w:rsidR="00A43BF2" w:rsidRDefault="00A43BF2" w:rsidP="00A43BF2">
      <w:pPr>
        <w:jc w:val="center"/>
        <w:rPr>
          <w:b/>
          <w:bCs/>
          <w:lang w:val="sr-Latn-CS"/>
        </w:rPr>
      </w:pPr>
    </w:p>
    <w:p w:rsidR="00A43BF2" w:rsidRDefault="00A43BF2" w:rsidP="00A43BF2">
      <w:pPr>
        <w:jc w:val="both"/>
        <w:rPr>
          <w:lang w:val="sr-Latn-CS"/>
        </w:rPr>
      </w:pPr>
      <w:r>
        <w:rPr>
          <w:lang w:val="sr-Latn-CS"/>
        </w:rPr>
        <w:t xml:space="preserve">Sekretarijatu za komunalne poslove i saobraćaj Glavnog grada Podgorica, obratilo se DOO“MONTENEGRO TURIST SERVIS“ iz Podgorice, zahtjevom broj 04-D1-067/16-258 od 16.11.2016. godine, radi dostavljanja kopije rješenja br.04-u1-364-3164/12 koje je donio ovaj Sekretarijat. </w:t>
      </w:r>
    </w:p>
    <w:p w:rsidR="00A43BF2" w:rsidRDefault="00A43BF2" w:rsidP="00A43BF2">
      <w:pPr>
        <w:jc w:val="both"/>
        <w:rPr>
          <w:lang w:val="sr-Latn-CS"/>
        </w:rPr>
      </w:pPr>
    </w:p>
    <w:p w:rsidR="00A43BF2" w:rsidRDefault="00A43BF2" w:rsidP="00A43BF2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Odredbama člana 30, stav 1 Zakona  o slobodnom pristupu informacijama propisano je da je organ vlasti o zahtjevu za pristup informaciji odlučuje rješenjem kojim dozvoljava pristup traženoj informaciji ili njenom dijelu ili zahtjev odbija, a odredbama člana 21 stav 1  istog Zakona propisano je da podnosilac zahtjeva ima pravo da izabere način na koji želi da ostvari pristup traženoj informaciji, i to neposrednim uvidom u original ili kopiju informacije u prostorijama organa vlasti; prepisivanjem ili skeniranjem informacije od strane podnosioca zahtjeva u prostorijama organa vlasti i dostavljanjem kopije informacije podnosiocu zahtjeva od strane organa vlasti, neposredno, putem pošte ili elektronskim putem.</w:t>
      </w:r>
    </w:p>
    <w:p w:rsidR="00A43BF2" w:rsidRDefault="00A43BF2" w:rsidP="00A43BF2">
      <w:pPr>
        <w:jc w:val="both"/>
        <w:rPr>
          <w:color w:val="000000"/>
          <w:lang w:val="sr-Latn-CS"/>
        </w:rPr>
      </w:pPr>
    </w:p>
    <w:p w:rsidR="00A43BF2" w:rsidRDefault="00A43BF2" w:rsidP="00A43BF2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Kako je podnosilac zahtjeva izabrao način pristupa neposrednim dostavljanjem kopije rješenja na adresu ul:Studentska bb, to je odlučeno kao u dispozitivu.</w:t>
      </w:r>
    </w:p>
    <w:p w:rsidR="00A43BF2" w:rsidRDefault="00A43BF2" w:rsidP="00A43BF2">
      <w:pPr>
        <w:jc w:val="both"/>
        <w:rPr>
          <w:color w:val="000000"/>
          <w:lang w:val="sr-Latn-CS"/>
        </w:rPr>
      </w:pPr>
    </w:p>
    <w:p w:rsidR="00A43BF2" w:rsidRDefault="00A43BF2" w:rsidP="00A43BF2">
      <w:pPr>
        <w:jc w:val="both"/>
        <w:rPr>
          <w:lang w:val="sr-Latn-CS"/>
        </w:rPr>
      </w:pPr>
      <w:r>
        <w:rPr>
          <w:b/>
          <w:bCs/>
          <w:lang w:val="sr-Latn-CS"/>
        </w:rPr>
        <w:t>PRAVNA POUKA</w:t>
      </w:r>
      <w:r>
        <w:rPr>
          <w:lang w:val="sr-Latn-CS"/>
        </w:rPr>
        <w:t>:Na ovo rješenje može se izjaviti žalba Agenciji za zaštitu podataka o ličnosti i pristup informacija u roku od 3 dana od dana dostavljanja. Žalba se predaje preko ovog organa i taksira sa 3,0€ adm. takse.</w:t>
      </w:r>
    </w:p>
    <w:p w:rsidR="00A43BF2" w:rsidRDefault="00A43BF2" w:rsidP="00A43BF2">
      <w:pPr>
        <w:jc w:val="both"/>
        <w:rPr>
          <w:b/>
          <w:bCs/>
          <w:lang w:val="sr-Latn-CS"/>
        </w:rPr>
      </w:pPr>
    </w:p>
    <w:p w:rsidR="00A43BF2" w:rsidRDefault="00A43BF2" w:rsidP="00A43BF2">
      <w:pPr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DOSTAVLJENO: </w:t>
      </w:r>
    </w:p>
    <w:p w:rsidR="00A43BF2" w:rsidRDefault="00A43BF2" w:rsidP="00A43BF2">
      <w:pPr>
        <w:numPr>
          <w:ilvl w:val="0"/>
          <w:numId w:val="1"/>
        </w:numPr>
        <w:overflowPunct/>
        <w:autoSpaceDE/>
        <w:jc w:val="both"/>
        <w:rPr>
          <w:lang w:val="sr-Latn-CS"/>
        </w:rPr>
      </w:pPr>
      <w:r>
        <w:rPr>
          <w:b/>
          <w:bCs/>
          <w:lang w:val="sr-Latn-CS"/>
        </w:rPr>
        <w:t>Podnosiocu zahtjeva,</w:t>
      </w:r>
      <w:r>
        <w:rPr>
          <w:lang w:val="sr-Latn-CS"/>
        </w:rPr>
        <w:t xml:space="preserve"> </w:t>
      </w:r>
    </w:p>
    <w:p w:rsidR="00A43BF2" w:rsidRDefault="00A43BF2" w:rsidP="00A43BF2">
      <w:pPr>
        <w:numPr>
          <w:ilvl w:val="0"/>
          <w:numId w:val="1"/>
        </w:numPr>
        <w:overflowPunct/>
        <w:autoSpaceDE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CIS</w:t>
      </w:r>
    </w:p>
    <w:p w:rsidR="00A43BF2" w:rsidRDefault="00A43BF2" w:rsidP="00A43BF2">
      <w:pPr>
        <w:numPr>
          <w:ilvl w:val="0"/>
          <w:numId w:val="1"/>
        </w:numPr>
        <w:overflowPunct/>
        <w:autoSpaceDE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a/a                                                                                                    S E K R E T A R,</w:t>
      </w:r>
    </w:p>
    <w:p w:rsidR="00A43BF2" w:rsidRDefault="00A43BF2" w:rsidP="00A43BF2">
      <w:pPr>
        <w:jc w:val="both"/>
        <w:rPr>
          <w:lang w:val="sr-Latn-CS"/>
        </w:rPr>
      </w:pPr>
    </w:p>
    <w:p w:rsidR="00A43BF2" w:rsidRDefault="00A43BF2" w:rsidP="00A43BF2">
      <w:pPr>
        <w:jc w:val="both"/>
        <w:rPr>
          <w:b/>
          <w:bCs/>
          <w:lang w:val="sr-Latn-CS"/>
        </w:rPr>
      </w:pPr>
      <w:r>
        <w:rPr>
          <w:lang w:val="sr-Latn-CS"/>
        </w:rPr>
        <w:lastRenderedPageBreak/>
        <w:t xml:space="preserve">   </w:t>
      </w:r>
      <w:r>
        <w:rPr>
          <w:b/>
          <w:bCs/>
          <w:lang w:val="sr-Latn-CS"/>
        </w:rPr>
        <w:t xml:space="preserve">O b r a d i l a,                                                                                 Marko Rakočević, dipl.ecc    </w:t>
      </w:r>
    </w:p>
    <w:p w:rsidR="00A43BF2" w:rsidRDefault="00A43BF2" w:rsidP="00A43BF2">
      <w:pPr>
        <w:rPr>
          <w:lang w:val="sr-Latn-CS"/>
        </w:rPr>
      </w:pPr>
      <w:r>
        <w:rPr>
          <w:lang w:val="sr-Latn-CS"/>
        </w:rPr>
        <w:t xml:space="preserve">Vesna Đukić, dipl. pravnica                                                    </w:t>
      </w:r>
    </w:p>
    <w:p w:rsidR="00A43BF2" w:rsidRDefault="00A43BF2" w:rsidP="00A43BF2">
      <w:pPr>
        <w:jc w:val="both"/>
        <w:rPr>
          <w:b/>
          <w:bCs/>
          <w:lang w:val="sr-Latn-CS"/>
        </w:rPr>
      </w:pPr>
    </w:p>
    <w:p w:rsidR="00A43BF2" w:rsidRDefault="00A43BF2" w:rsidP="00A43BF2">
      <w:pPr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ŠEFICA ODJELJENJA ZA</w:t>
      </w:r>
    </w:p>
    <w:p w:rsidR="00A43BF2" w:rsidRDefault="00A43BF2" w:rsidP="00A43BF2">
      <w:pPr>
        <w:jc w:val="both"/>
        <w:rPr>
          <w:lang w:val="sr-Latn-CS"/>
        </w:rPr>
      </w:pPr>
      <w:r>
        <w:rPr>
          <w:b/>
          <w:bCs/>
          <w:lang w:val="sr-Latn-CS"/>
        </w:rPr>
        <w:t>UPRAVNO PRAVNE POSLOVE</w:t>
      </w:r>
      <w:r>
        <w:rPr>
          <w:lang w:val="sr-Latn-CS"/>
        </w:rPr>
        <w:t>,</w:t>
      </w:r>
    </w:p>
    <w:p w:rsidR="00A43BF2" w:rsidRDefault="00A43BF2" w:rsidP="00A43BF2">
      <w:pPr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Nataša Gligorović, dipl.pravnica</w:t>
      </w:r>
    </w:p>
    <w:p w:rsidR="00A43BF2" w:rsidRDefault="00A43BF2" w:rsidP="00A43BF2">
      <w:pPr>
        <w:rPr>
          <w:b/>
          <w:bCs/>
          <w:lang w:val="sr-Latn-CS"/>
        </w:rPr>
      </w:pPr>
    </w:p>
    <w:p w:rsidR="00D14AF5" w:rsidRDefault="00D14AF5"/>
    <w:sectPr w:rsidR="00D14AF5" w:rsidSect="00D14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utc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7213"/>
    <w:multiLevelType w:val="singleLevel"/>
    <w:tmpl w:val="DADCE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BF2"/>
    <w:rsid w:val="00A43BF2"/>
    <w:rsid w:val="00D1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F2"/>
    <w:pPr>
      <w:overflowPunct w:val="0"/>
      <w:autoSpaceDE w:val="0"/>
      <w:autoSpaceDN w:val="0"/>
      <w:spacing w:after="0" w:line="240" w:lineRule="auto"/>
    </w:pPr>
    <w:rPr>
      <w:rFonts w:ascii="Dutch" w:hAnsi="Dutch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43BF2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43BF2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BF2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BF2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2146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eharovic</dc:creator>
  <cp:lastModifiedBy>eharovic</cp:lastModifiedBy>
  <cp:revision>1</cp:revision>
  <dcterms:created xsi:type="dcterms:W3CDTF">2016-11-18T13:00:00Z</dcterms:created>
  <dcterms:modified xsi:type="dcterms:W3CDTF">2016-11-18T13:02:00Z</dcterms:modified>
</cp:coreProperties>
</file>